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DC1" w:rsidRPr="00F72DC1" w:rsidRDefault="00F72DC1" w:rsidP="00F72DC1">
      <w:pPr>
        <w:keepNext/>
        <w:spacing w:after="0" w:line="240" w:lineRule="auto"/>
        <w:jc w:val="center"/>
        <w:outlineLvl w:val="1"/>
        <w:rPr>
          <w:rFonts w:ascii="Times New Roman" w:eastAsia="Times New Roman" w:hAnsi="Times New Roman" w:cs="Times New Roman"/>
          <w:b/>
          <w:bCs/>
          <w:iCs/>
          <w:sz w:val="24"/>
          <w:szCs w:val="28"/>
        </w:rPr>
      </w:pPr>
    </w:p>
    <w:p w:rsidR="003F5629" w:rsidRPr="003F5629" w:rsidRDefault="003F5629" w:rsidP="003F5629">
      <w:pPr>
        <w:keepNext/>
        <w:spacing w:after="0"/>
        <w:jc w:val="center"/>
        <w:outlineLvl w:val="2"/>
        <w:rPr>
          <w:rFonts w:ascii="Times New Roman" w:eastAsia="Times New Roman" w:hAnsi="Times New Roman" w:cs="Times New Roman"/>
          <w:b/>
          <w:bCs/>
          <w:color w:val="000000" w:themeColor="text1"/>
          <w:sz w:val="24"/>
          <w:szCs w:val="26"/>
          <w:lang w:eastAsia="en-US"/>
        </w:rPr>
      </w:pPr>
      <w:r w:rsidRPr="003F5629">
        <w:rPr>
          <w:rFonts w:ascii="Times New Roman" w:eastAsia="Times New Roman" w:hAnsi="Times New Roman" w:cs="Times New Roman"/>
          <w:b/>
          <w:bCs/>
          <w:color w:val="000000" w:themeColor="text1"/>
          <w:sz w:val="24"/>
          <w:szCs w:val="26"/>
          <w:lang w:eastAsia="en-US"/>
        </w:rPr>
        <w:t>“İÇ HASTALIKLARI” STAJ AMAÇ VE PROGRAM KAZANIMLARI</w:t>
      </w:r>
    </w:p>
    <w:tbl>
      <w:tblPr>
        <w:tblW w:w="9649" w:type="dxa"/>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1913"/>
        <w:gridCol w:w="7736"/>
      </w:tblGrid>
      <w:tr w:rsidR="003F5629" w:rsidRPr="003F5629" w:rsidTr="008752C8">
        <w:trPr>
          <w:trHeight w:val="373"/>
        </w:trPr>
        <w:tc>
          <w:tcPr>
            <w:tcW w:w="1913" w:type="dxa"/>
          </w:tcPr>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Kodu </w:t>
            </w:r>
          </w:p>
          <w:p w:rsidR="003F5629" w:rsidRPr="003F5629" w:rsidRDefault="003F5629" w:rsidP="003F5629">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Adı</w:t>
            </w:r>
          </w:p>
        </w:tc>
        <w:tc>
          <w:tcPr>
            <w:tcW w:w="7736" w:type="dxa"/>
          </w:tcPr>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4. İÇH</w:t>
            </w:r>
          </w:p>
          <w:p w:rsidR="003F5629" w:rsidRPr="003F5629" w:rsidRDefault="003F5629" w:rsidP="003F5629">
            <w:pPr>
              <w:spacing w:after="0" w:line="216" w:lineRule="auto"/>
              <w:rPr>
                <w:rFonts w:ascii="Times New Roman" w:eastAsia="Times New Roman" w:hAnsi="Times New Roman" w:cs="Times New Roman"/>
                <w:b/>
                <w:bCs/>
                <w:sz w:val="20"/>
                <w:szCs w:val="20"/>
              </w:rPr>
            </w:pPr>
            <w:r w:rsidRPr="003F5629">
              <w:rPr>
                <w:rFonts w:ascii="Times New Roman" w:eastAsia="Times New Roman" w:hAnsi="Times New Roman" w:cs="Times New Roman"/>
                <w:b/>
                <w:bCs/>
                <w:sz w:val="20"/>
                <w:szCs w:val="20"/>
              </w:rPr>
              <w:t>İç Hastalıkları</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Yılı</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4</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Süresi</w:t>
            </w:r>
          </w:p>
        </w:tc>
        <w:tc>
          <w:tcPr>
            <w:tcW w:w="7736" w:type="dxa"/>
            <w:shd w:val="clear" w:color="auto" w:fill="auto"/>
          </w:tcPr>
          <w:p w:rsidR="003F5629" w:rsidRPr="003F5629" w:rsidRDefault="008752C8"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48 </w:t>
            </w:r>
            <w:r w:rsidR="003F5629" w:rsidRPr="003F5629">
              <w:rPr>
                <w:rFonts w:ascii="Times New Roman" w:eastAsia="Times New Roman" w:hAnsi="Times New Roman" w:cs="Times New Roman"/>
                <w:sz w:val="20"/>
                <w:szCs w:val="20"/>
              </w:rPr>
              <w:t>gün</w:t>
            </w:r>
          </w:p>
        </w:tc>
      </w:tr>
      <w:tr w:rsidR="003F5629" w:rsidRPr="003F5629" w:rsidTr="008752C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Staj Türü </w:t>
            </w: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Zorunlu </w:t>
            </w:r>
          </w:p>
        </w:tc>
      </w:tr>
      <w:tr w:rsidR="003F5629" w:rsidRPr="003F5629" w:rsidTr="00E368B8">
        <w:trPr>
          <w:trHeight w:val="186"/>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Sorumlusu</w:t>
            </w:r>
          </w:p>
        </w:tc>
        <w:tc>
          <w:tcPr>
            <w:tcW w:w="7736" w:type="dxa"/>
            <w:shd w:val="clear" w:color="auto" w:fill="auto"/>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Prof. Dr.</w:t>
            </w:r>
            <w:r w:rsidR="008752C8">
              <w:rPr>
                <w:rFonts w:ascii="Times New Roman" w:eastAsia="Times New Roman" w:hAnsi="Times New Roman" w:cs="Times New Roman"/>
                <w:sz w:val="20"/>
                <w:szCs w:val="20"/>
              </w:rPr>
              <w:t>Levent KEBAPCILAR</w:t>
            </w:r>
          </w:p>
        </w:tc>
      </w:tr>
      <w:tr w:rsidR="003F5629" w:rsidRPr="003F5629" w:rsidTr="00E368B8">
        <w:trPr>
          <w:trHeight w:val="32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Ders Veren Öğretim Elemanları</w:t>
            </w:r>
          </w:p>
        </w:tc>
        <w:tc>
          <w:tcPr>
            <w:tcW w:w="7736" w:type="dxa"/>
            <w:shd w:val="clear" w:color="auto" w:fill="auto"/>
          </w:tcPr>
          <w:p w:rsidR="003F5629" w:rsidRPr="003F5629" w:rsidRDefault="00E75CF5" w:rsidP="00962CD4">
            <w:pPr>
              <w:spacing w:after="0" w:line="216" w:lineRule="auto"/>
              <w:rPr>
                <w:rFonts w:ascii="Times New Roman" w:eastAsia="Times New Roman" w:hAnsi="Times New Roman" w:cs="Times New Roman"/>
                <w:sz w:val="20"/>
                <w:szCs w:val="20"/>
              </w:rPr>
            </w:pPr>
            <w:r w:rsidRPr="00E75CF5">
              <w:rPr>
                <w:rFonts w:ascii="Times New Roman" w:eastAsia="Times New Roman" w:hAnsi="Times New Roman" w:cs="Times New Roman"/>
                <w:sz w:val="20"/>
                <w:szCs w:val="20"/>
              </w:rPr>
              <w:t>Prof. Dr.</w:t>
            </w:r>
            <w:r>
              <w:rPr>
                <w:rFonts w:ascii="Times New Roman" w:eastAsia="Times New Roman" w:hAnsi="Times New Roman" w:cs="Times New Roman"/>
                <w:sz w:val="20"/>
                <w:szCs w:val="20"/>
              </w:rPr>
              <w:t xml:space="preserve">Lütfullah ALTINTEPE, </w:t>
            </w:r>
            <w:r w:rsidR="003F5629" w:rsidRPr="003F5629">
              <w:rPr>
                <w:rFonts w:ascii="Times New Roman" w:eastAsia="Times New Roman" w:hAnsi="Times New Roman" w:cs="Times New Roman"/>
                <w:sz w:val="20"/>
                <w:szCs w:val="20"/>
              </w:rPr>
              <w:t xml:space="preserve">Prof. Dr. Sema </w:t>
            </w:r>
            <w:r w:rsidR="008752C8">
              <w:rPr>
                <w:rFonts w:ascii="Times New Roman" w:eastAsia="Times New Roman" w:hAnsi="Times New Roman" w:cs="Times New Roman"/>
                <w:sz w:val="20"/>
                <w:szCs w:val="20"/>
              </w:rPr>
              <w:t xml:space="preserve">Yılmaz, </w:t>
            </w:r>
            <w:r w:rsidR="008752C8" w:rsidRPr="00E368B8">
              <w:rPr>
                <w:rFonts w:ascii="Times New Roman" w:eastAsia="Times New Roman" w:hAnsi="Times New Roman" w:cs="Times New Roman"/>
                <w:sz w:val="20"/>
                <w:szCs w:val="20"/>
              </w:rPr>
              <w:t xml:space="preserve">Prof. </w:t>
            </w:r>
            <w:r w:rsidR="003F5629" w:rsidRPr="00E368B8">
              <w:rPr>
                <w:rFonts w:ascii="Times New Roman" w:eastAsia="Times New Roman" w:hAnsi="Times New Roman" w:cs="Times New Roman"/>
                <w:sz w:val="20"/>
                <w:szCs w:val="20"/>
              </w:rPr>
              <w:t xml:space="preserve">Dr. Levent Kebapçılar,  </w:t>
            </w:r>
            <w:r w:rsidR="008752C8" w:rsidRPr="00E368B8">
              <w:rPr>
                <w:rFonts w:ascii="Times New Roman" w:eastAsia="Times New Roman" w:hAnsi="Times New Roman" w:cs="Times New Roman"/>
                <w:sz w:val="20"/>
                <w:szCs w:val="20"/>
              </w:rPr>
              <w:t>Prof.</w:t>
            </w:r>
            <w:r w:rsidR="003F5629" w:rsidRPr="00E368B8">
              <w:rPr>
                <w:rFonts w:ascii="Times New Roman" w:eastAsia="Times New Roman" w:hAnsi="Times New Roman" w:cs="Times New Roman"/>
                <w:sz w:val="20"/>
                <w:szCs w:val="20"/>
              </w:rPr>
              <w:t xml:space="preserve"> Dr. MehmetDağlı</w:t>
            </w:r>
            <w:r w:rsidR="003F5629" w:rsidRPr="003F5629">
              <w:rPr>
                <w:rFonts w:ascii="Times New Roman" w:eastAsia="Times New Roman" w:hAnsi="Times New Roman" w:cs="Times New Roman"/>
                <w:sz w:val="20"/>
                <w:szCs w:val="20"/>
              </w:rPr>
              <w:t xml:space="preserve">, </w:t>
            </w:r>
            <w:r w:rsidRPr="00E75CF5">
              <w:rPr>
                <w:rFonts w:ascii="Times New Roman" w:eastAsia="Times New Roman" w:hAnsi="Times New Roman" w:cs="Times New Roman"/>
                <w:sz w:val="20"/>
                <w:szCs w:val="20"/>
              </w:rPr>
              <w:t>Prof. Dr.</w:t>
            </w:r>
            <w:r>
              <w:rPr>
                <w:rFonts w:ascii="Times New Roman" w:eastAsia="Times New Roman" w:hAnsi="Times New Roman" w:cs="Times New Roman"/>
                <w:sz w:val="20"/>
                <w:szCs w:val="20"/>
              </w:rPr>
              <w:t xml:space="preserve"> Gülperi Çelik</w:t>
            </w:r>
            <w:r w:rsidR="003F5629" w:rsidRPr="003F5629">
              <w:rPr>
                <w:rFonts w:ascii="Times New Roman" w:eastAsia="Times New Roman" w:hAnsi="Times New Roman" w:cs="Times New Roman"/>
                <w:sz w:val="20"/>
                <w:szCs w:val="20"/>
              </w:rPr>
              <w:t xml:space="preserve">, Doç. Dr. Hüseyin Korkmaz, </w:t>
            </w:r>
            <w:r w:rsidRPr="00E75CF5">
              <w:rPr>
                <w:rFonts w:ascii="Times New Roman" w:eastAsia="Times New Roman" w:hAnsi="Times New Roman" w:cs="Times New Roman"/>
                <w:sz w:val="20"/>
                <w:szCs w:val="20"/>
              </w:rPr>
              <w:t xml:space="preserve">Doç. Dr. </w:t>
            </w:r>
            <w:r>
              <w:rPr>
                <w:rFonts w:ascii="Times New Roman" w:eastAsia="Times New Roman" w:hAnsi="Times New Roman" w:cs="Times New Roman"/>
                <w:sz w:val="20"/>
                <w:szCs w:val="20"/>
              </w:rPr>
              <w:t xml:space="preserve">Gökhan GÜNGÖR, </w:t>
            </w:r>
            <w:r w:rsidR="003F5629" w:rsidRPr="003F5629">
              <w:rPr>
                <w:rFonts w:ascii="Times New Roman" w:eastAsia="Times New Roman" w:hAnsi="Times New Roman" w:cs="Times New Roman"/>
                <w:sz w:val="20"/>
                <w:szCs w:val="20"/>
              </w:rPr>
              <w:t>Doç. Dr. Abdulkadir Baştürk</w:t>
            </w:r>
            <w:r w:rsidR="003F5629" w:rsidRPr="00E368B8">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Doç. Dr. Orhan Önder EREN</w:t>
            </w:r>
            <w:r w:rsidR="008752C8" w:rsidRPr="00E368B8">
              <w:rPr>
                <w:rFonts w:ascii="Times New Roman" w:eastAsia="Times New Roman" w:hAnsi="Times New Roman" w:cs="Times New Roman"/>
                <w:sz w:val="20"/>
                <w:szCs w:val="20"/>
              </w:rPr>
              <w:t>,Doç. Dr.Özge K</w:t>
            </w:r>
            <w:r>
              <w:rPr>
                <w:rFonts w:ascii="Times New Roman" w:eastAsia="Times New Roman" w:hAnsi="Times New Roman" w:cs="Times New Roman"/>
                <w:sz w:val="20"/>
                <w:szCs w:val="20"/>
              </w:rPr>
              <w:t>ESKİN</w:t>
            </w:r>
            <w:r w:rsidR="008752C8" w:rsidRPr="00E368B8">
              <w:rPr>
                <w:rFonts w:ascii="Times New Roman" w:eastAsia="Times New Roman" w:hAnsi="Times New Roman" w:cs="Times New Roman"/>
                <w:sz w:val="20"/>
                <w:szCs w:val="20"/>
              </w:rPr>
              <w:t xml:space="preserve">, </w:t>
            </w:r>
            <w:r w:rsidRPr="00E75CF5">
              <w:rPr>
                <w:rFonts w:ascii="Times New Roman" w:eastAsia="Times New Roman" w:hAnsi="Times New Roman" w:cs="Times New Roman"/>
                <w:sz w:val="20"/>
                <w:szCs w:val="20"/>
              </w:rPr>
              <w:t xml:space="preserve">Doç. Dr. Süleyman </w:t>
            </w:r>
            <w:r>
              <w:rPr>
                <w:rFonts w:ascii="Times New Roman" w:eastAsia="Times New Roman" w:hAnsi="Times New Roman" w:cs="Times New Roman"/>
                <w:sz w:val="20"/>
                <w:szCs w:val="20"/>
              </w:rPr>
              <w:t xml:space="preserve">BALDANE, </w:t>
            </w:r>
            <w:r w:rsidR="008752C8" w:rsidRPr="00E368B8">
              <w:rPr>
                <w:rFonts w:ascii="Times New Roman" w:eastAsia="Times New Roman" w:hAnsi="Times New Roman" w:cs="Times New Roman"/>
                <w:sz w:val="20"/>
                <w:szCs w:val="20"/>
              </w:rPr>
              <w:t xml:space="preserve">Dr. Öğr. Üyesi Yasemin </w:t>
            </w:r>
            <w:r>
              <w:rPr>
                <w:rFonts w:ascii="Times New Roman" w:eastAsia="Times New Roman" w:hAnsi="Times New Roman" w:cs="Times New Roman"/>
                <w:sz w:val="20"/>
                <w:szCs w:val="20"/>
              </w:rPr>
              <w:t>COŞKUN YAVUZ</w:t>
            </w:r>
            <w:r w:rsidR="008752C8" w:rsidRPr="00E368B8">
              <w:rPr>
                <w:rFonts w:ascii="Times New Roman" w:eastAsia="Times New Roman" w:hAnsi="Times New Roman" w:cs="Times New Roman"/>
                <w:sz w:val="20"/>
                <w:szCs w:val="20"/>
              </w:rPr>
              <w:t xml:space="preserve">, Dr. Öğr. Üyesi Zeynep </w:t>
            </w:r>
            <w:r>
              <w:rPr>
                <w:rFonts w:ascii="Times New Roman" w:eastAsia="Times New Roman" w:hAnsi="Times New Roman" w:cs="Times New Roman"/>
                <w:sz w:val="20"/>
                <w:szCs w:val="20"/>
              </w:rPr>
              <w:t>BIYIK</w:t>
            </w:r>
            <w:r w:rsidR="008752C8">
              <w:rPr>
                <w:rFonts w:ascii="Times New Roman" w:eastAsia="Times New Roman" w:hAnsi="Times New Roman" w:cs="Times New Roman"/>
                <w:sz w:val="20"/>
                <w:szCs w:val="20"/>
              </w:rPr>
              <w:t>,</w:t>
            </w:r>
            <w:r w:rsidR="00962CD4" w:rsidRPr="00E368B8">
              <w:rPr>
                <w:rFonts w:ascii="Times New Roman" w:eastAsia="Times New Roman" w:hAnsi="Times New Roman" w:cs="Times New Roman"/>
                <w:sz w:val="20"/>
                <w:szCs w:val="20"/>
              </w:rPr>
              <w:t>Dr. Öğr. Üyesi</w:t>
            </w:r>
            <w:r w:rsidR="00962CD4">
              <w:rPr>
                <w:rFonts w:ascii="Times New Roman" w:eastAsia="Times New Roman" w:hAnsi="Times New Roman" w:cs="Times New Roman"/>
                <w:sz w:val="20"/>
                <w:szCs w:val="20"/>
              </w:rPr>
              <w:t xml:space="preserve"> Ahmet ÇİZMECİOĞLU </w:t>
            </w:r>
            <w:bookmarkStart w:id="0" w:name="_GoBack"/>
            <w:bookmarkEnd w:id="0"/>
            <w:r w:rsidR="00962CD4">
              <w:rPr>
                <w:rFonts w:ascii="Times New Roman" w:eastAsia="Times New Roman" w:hAnsi="Times New Roman" w:cs="Times New Roman"/>
                <w:sz w:val="20"/>
                <w:szCs w:val="20"/>
              </w:rPr>
              <w:t>Prof.Dr.Hülagü BARIŞKANER</w:t>
            </w:r>
            <w:r w:rsidR="003F5629" w:rsidRPr="003F5629">
              <w:rPr>
                <w:rFonts w:ascii="Times New Roman" w:eastAsia="Times New Roman" w:hAnsi="Times New Roman" w:cs="Times New Roman"/>
                <w:sz w:val="20"/>
                <w:szCs w:val="20"/>
              </w:rPr>
              <w:t xml:space="preserve">, </w:t>
            </w:r>
            <w:r w:rsidR="00DE229D" w:rsidRPr="00E368B8">
              <w:rPr>
                <w:rFonts w:ascii="Times New Roman" w:eastAsia="Times New Roman" w:hAnsi="Times New Roman" w:cs="Times New Roman"/>
                <w:sz w:val="20"/>
                <w:szCs w:val="20"/>
              </w:rPr>
              <w:t>Dr. Öğr. Üyesi Salih MAÇİN</w:t>
            </w:r>
            <w:r w:rsidR="003F5629" w:rsidRPr="003F5629">
              <w:rPr>
                <w:rFonts w:ascii="Times New Roman" w:eastAsia="Times New Roman" w:hAnsi="Times New Roman" w:cs="Times New Roman"/>
                <w:sz w:val="20"/>
                <w:szCs w:val="20"/>
              </w:rPr>
              <w:t>, Prof.Dr.Duygu Fındık, Doç.Dr.UğurArslan,Doç. Dr. Güler Yavaş</w:t>
            </w:r>
          </w:p>
        </w:tc>
      </w:tr>
      <w:tr w:rsidR="003F5629" w:rsidRPr="003F5629" w:rsidTr="00D4213D">
        <w:trPr>
          <w:trHeight w:val="56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Amacı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3F5629" w:rsidRPr="003F5629" w:rsidRDefault="003F5629" w:rsidP="00E368B8">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Çekirdek Eğitim Programında belirtilen öğrenim hedefleri doğrultusunda, önemli, sık görülen ve acil müdahale gerektirebilecek temel dahili hastalıkların ön tanısını veya tanısını koyabilecek, birinci basamak düzeyinde bu hastaların tedavisini ve acil müdahaleleri yapabilecek ve gerekli durumda hastayı uzmanına yönlendirebilecek bilgi ve becerileri kazandırmak.</w:t>
            </w:r>
          </w:p>
        </w:tc>
      </w:tr>
      <w:tr w:rsidR="003F5629" w:rsidRPr="003F5629" w:rsidTr="00D4213D">
        <w:trPr>
          <w:trHeight w:val="740"/>
        </w:trPr>
        <w:tc>
          <w:tcPr>
            <w:tcW w:w="1913" w:type="dxa"/>
            <w:shd w:val="clear" w:color="auto" w:fill="auto"/>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Öğrenim Kazanımları</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shd w:val="clear" w:color="auto" w:fill="auto"/>
          </w:tcPr>
          <w:p w:rsidR="00D4213D" w:rsidRPr="003F5629" w:rsidRDefault="00D4213D" w:rsidP="00E368B8">
            <w:pPr>
              <w:spacing w:after="0" w:line="21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D4213D">
              <w:rPr>
                <w:rFonts w:ascii="Times New Roman" w:eastAsia="Times New Roman" w:hAnsi="Times New Roman" w:cs="Times New Roman"/>
                <w:sz w:val="20"/>
                <w:szCs w:val="20"/>
              </w:rPr>
              <w:t>HastalardangenelvesistemlereözeltıbbiAnamnez (Baş, Boyun,GİS,GÜS,Kasiskeletsistemi)alır.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Hastanın genel ve sistemlere özel (Baş Boyun,  GİS, GÜS, Kas iskelet sistemi, Solunum sistemi, Kardiyoloji) fizik  muayenesini yapar.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Uygun şekilde tiroid muayenesi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 Periferik nabız muayenesini kurallara uygun şekilde yapar.</w:t>
            </w:r>
          </w:p>
          <w:p w:rsidR="003F5629" w:rsidRPr="003F5629" w:rsidRDefault="008752C8" w:rsidP="00E368B8">
            <w:pPr>
              <w:spacing w:after="0" w:line="216" w:lineRule="auto"/>
              <w:rPr>
                <w:rFonts w:ascii="Times New Roman" w:eastAsia="Times New Roman" w:hAnsi="Times New Roman" w:cs="Times New Roman"/>
                <w:w w:val="95"/>
                <w:sz w:val="20"/>
                <w:szCs w:val="20"/>
              </w:rPr>
            </w:pPr>
            <w:r>
              <w:rPr>
                <w:rFonts w:ascii="Times New Roman" w:eastAsia="Times New Roman" w:hAnsi="Times New Roman" w:cs="Times New Roman"/>
                <w:sz w:val="20"/>
                <w:szCs w:val="20"/>
              </w:rPr>
              <w:t xml:space="preserve">    - Periferik yayma y</w:t>
            </w:r>
            <w:r w:rsidRPr="00E368B8">
              <w:rPr>
                <w:rFonts w:ascii="Times New Roman" w:eastAsia="Times New Roman" w:hAnsi="Times New Roman" w:cs="Times New Roman"/>
                <w:sz w:val="20"/>
                <w:szCs w:val="20"/>
              </w:rPr>
              <w:t>apar</w:t>
            </w:r>
            <w:r w:rsidR="003F5629" w:rsidRPr="00E368B8">
              <w:rPr>
                <w:rFonts w:ascii="Times New Roman" w:eastAsia="Times New Roman" w:hAnsi="Times New Roman" w:cs="Times New Roman"/>
                <w:sz w:val="20"/>
                <w:szCs w:val="20"/>
              </w:rPr>
              <w:t>vehücreleri</w:t>
            </w:r>
            <w:r w:rsidR="003F5629" w:rsidRPr="00E368B8">
              <w:rPr>
                <w:rFonts w:ascii="Times New Roman" w:eastAsia="Times New Roman" w:hAnsi="Times New Roman" w:cs="Times New Roman"/>
                <w:w w:val="95"/>
                <w:sz w:val="20"/>
                <w:szCs w:val="20"/>
              </w:rPr>
              <w:t>d</w:t>
            </w:r>
            <w:r w:rsidR="003F5629" w:rsidRPr="003F5629">
              <w:rPr>
                <w:rFonts w:ascii="Times New Roman" w:eastAsia="Times New Roman" w:hAnsi="Times New Roman" w:cs="Times New Roman"/>
                <w:w w:val="95"/>
                <w:sz w:val="20"/>
                <w:szCs w:val="20"/>
              </w:rPr>
              <w:t>e</w:t>
            </w:r>
            <w:r>
              <w:rPr>
                <w:rFonts w:ascii="Times New Roman" w:eastAsia="Times New Roman" w:hAnsi="Times New Roman" w:cs="Times New Roman"/>
                <w:w w:val="95"/>
                <w:sz w:val="20"/>
                <w:szCs w:val="20"/>
              </w:rPr>
              <w:t>ğerlendirebilir.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w w:val="95"/>
                <w:sz w:val="20"/>
                <w:szCs w:val="20"/>
              </w:rPr>
              <w:t xml:space="preserve">    - </w:t>
            </w:r>
            <w:r w:rsidRPr="003F5629">
              <w:rPr>
                <w:rFonts w:ascii="Times New Roman" w:eastAsia="Times New Roman" w:hAnsi="Times New Roman" w:cs="Times New Roman"/>
                <w:sz w:val="20"/>
                <w:szCs w:val="20"/>
              </w:rPr>
              <w:t xml:space="preserve">Kemik </w:t>
            </w:r>
            <w:r w:rsidRPr="00D4213D">
              <w:rPr>
                <w:rFonts w:ascii="Times New Roman" w:eastAsia="Times New Roman" w:hAnsi="Times New Roman" w:cs="Times New Roman"/>
                <w:sz w:val="20"/>
                <w:szCs w:val="20"/>
              </w:rPr>
              <w:t>iliği aspirasyon ve biopsisinin nasıl yapıldığını görür, normal kemik iliği hücrelerini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ve fizik muayene bulgularına göre ön tanı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Ön tanısını desteklemek ve ayırıcı tanı yapmak için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Endokrinolojik hastalıkların fizik belirti ve bulgularını, laboratuvar sonuçlarını yorumlar hastalıklarla ilişkilendirir.</w:t>
            </w:r>
            <w:r w:rsidRPr="003F5629">
              <w:rPr>
                <w:rFonts w:ascii="Times New Roman" w:eastAsia="Times New Roman" w:hAnsi="Times New Roman" w:cs="Times New Roman"/>
                <w:sz w:val="20"/>
                <w:szCs w:val="20"/>
              </w:rPr>
              <w:cr/>
              <w:t>- Hipertansiyon yapan endokrinolojik hastalıklara özgü belirti ve bulguları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Guatr oluşum mekanizmalarını açıklar, guatrlı hastada anamnez, fizik muayene ve laboratuvar bulgularını esas alarak ön tanılar oluşturabilir,korunmayöntemleriniaçıklar.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 Tiroidnodülü</w:t>
            </w:r>
            <w:r w:rsidRPr="003F5629">
              <w:rPr>
                <w:rFonts w:ascii="Times New Roman" w:eastAsia="Times New Roman" w:hAnsi="Times New Roman" w:cs="Times New Roman"/>
                <w:sz w:val="20"/>
                <w:szCs w:val="20"/>
              </w:rPr>
              <w:t xml:space="preserve"> olan hastada muayene verilerine göre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Hipotiroidi,  hipertiroidi, tiroiditli hastada anamnez, fizik muayene ve laboratuvar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fizik muayene ve laboratuvar yöntemleri ile tirotoksikozlu hastada ayırıcı tanı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Hipofizer</w:t>
            </w:r>
            <w:r w:rsidR="008752C8" w:rsidRPr="00E368B8">
              <w:rPr>
                <w:rFonts w:ascii="Times New Roman" w:eastAsia="Times New Roman" w:hAnsi="Times New Roman" w:cs="Times New Roman"/>
                <w:sz w:val="20"/>
                <w:szCs w:val="20"/>
              </w:rPr>
              <w:t>y</w:t>
            </w:r>
            <w:r w:rsidRPr="00E368B8">
              <w:rPr>
                <w:rFonts w:ascii="Times New Roman" w:eastAsia="Times New Roman" w:hAnsi="Times New Roman" w:cs="Times New Roman"/>
                <w:sz w:val="20"/>
                <w:szCs w:val="20"/>
              </w:rPr>
              <w:t xml:space="preserve">etmezlikli </w:t>
            </w:r>
            <w:r w:rsidRPr="003F5629">
              <w:rPr>
                <w:rFonts w:ascii="Times New Roman" w:eastAsia="Times New Roman" w:hAnsi="Times New Roman" w:cs="Times New Roman"/>
                <w:sz w:val="20"/>
                <w:szCs w:val="20"/>
              </w:rPr>
              <w:t>ve hipofizerhiperfonksiyonlu hastada anamnez, fizik muayene ve laboratuvar bulgularından yola çıkarak ön tanılar 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Diyabetli hastada oluşabilecek akut komplikasyonları tanır, acil tedavisini başlar.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Gebeliğe bağlı DM tanısını koyar. </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Hipoglisemiyi tanır, ön tanılar oluşturur, acil tedavisini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Obez bir hastada anamnez, fizik muayene ve laboratuvar bulgularından yola çıkarak etiyolojik nedenleri belirler.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Lipid metabolizma bozukluklarını, fizik muayene bulgularını ve laboratuvar özelliklerini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Osteoporozlu hastada anamnez, fizik muayene ve laboratuvar bulgularından yola </w:t>
            </w:r>
            <w:r w:rsidRPr="00E368B8">
              <w:rPr>
                <w:rFonts w:ascii="Times New Roman" w:eastAsia="Times New Roman" w:hAnsi="Times New Roman" w:cs="Times New Roman"/>
                <w:sz w:val="20"/>
                <w:szCs w:val="20"/>
              </w:rPr>
              <w:t>çıkaraköntanılaroluşturur.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GastroözofagialReflü</w:t>
            </w:r>
            <w:r w:rsidRPr="003F5629">
              <w:rPr>
                <w:rFonts w:ascii="Times New Roman" w:eastAsia="Times New Roman" w:hAnsi="Times New Roman" w:cs="Times New Roman"/>
                <w:sz w:val="20"/>
                <w:szCs w:val="20"/>
              </w:rPr>
              <w:t xml:space="preserve"> Hastalığına tanı koyar, tedavi edebilmek,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ÖzofagusMotilite</w:t>
            </w:r>
            <w:r w:rsidR="008752C8" w:rsidRPr="00E368B8">
              <w:rPr>
                <w:rFonts w:ascii="Times New Roman" w:eastAsia="Times New Roman" w:hAnsi="Times New Roman" w:cs="Times New Roman"/>
                <w:sz w:val="20"/>
                <w:szCs w:val="20"/>
              </w:rPr>
              <w:t xml:space="preserve"> Bozuklukların</w:t>
            </w:r>
            <w:r w:rsidRPr="003F5629">
              <w:rPr>
                <w:rFonts w:ascii="Times New Roman" w:eastAsia="Times New Roman" w:hAnsi="Times New Roman" w:cs="Times New Roman"/>
                <w:sz w:val="20"/>
                <w:szCs w:val="20"/>
              </w:rPr>
              <w:t xml:space="preserve"> ön tanı  koyar ve gerekli ilk işlemleri yapıp  bir üst merkeze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Peptik Ülser ve Fonksiyonel Dispepsi tanısını koyar, tedavi eder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GulutenEnteropatisindeanamnez</w:t>
            </w:r>
            <w:r w:rsidRPr="003F5629">
              <w:rPr>
                <w:rFonts w:ascii="Times New Roman" w:eastAsia="Times New Roman" w:hAnsi="Times New Roman" w:cs="Times New Roman"/>
                <w:sz w:val="20"/>
                <w:szCs w:val="20"/>
              </w:rPr>
              <w:t>, muayane ve laboratuvar tetkiklerini değerlendirerek ön tanıyı koyar ve  uygun şekilde bir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pacing w:val="-1"/>
                <w:sz w:val="20"/>
                <w:szCs w:val="20"/>
              </w:rPr>
              <w:t>- Gebelikte k</w:t>
            </w:r>
            <w:r w:rsidRPr="003F5629">
              <w:rPr>
                <w:rFonts w:ascii="Times New Roman" w:eastAsia="Times New Roman" w:hAnsi="Times New Roman" w:cs="Times New Roman"/>
                <w:sz w:val="20"/>
                <w:szCs w:val="20"/>
              </w:rPr>
              <w:t xml:space="preserve">araciğer hastalığı </w:t>
            </w:r>
            <w:r w:rsidRPr="00E368B8">
              <w:rPr>
                <w:rFonts w:ascii="Times New Roman" w:eastAsia="Times New Roman" w:hAnsi="Times New Roman" w:cs="Times New Roman"/>
                <w:sz w:val="20"/>
                <w:szCs w:val="20"/>
              </w:rPr>
              <w:t>öntanısınıkoyar</w:t>
            </w: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gerekli</w:t>
            </w:r>
            <w:r w:rsidRPr="00E368B8">
              <w:rPr>
                <w:rFonts w:ascii="Times New Roman" w:eastAsia="Times New Roman" w:hAnsi="Times New Roman" w:cs="Times New Roman"/>
                <w:spacing w:val="-1"/>
                <w:sz w:val="20"/>
                <w:szCs w:val="20"/>
              </w:rPr>
              <w:t>ilk</w:t>
            </w:r>
            <w:r w:rsidRPr="00E368B8">
              <w:rPr>
                <w:rFonts w:ascii="Times New Roman" w:eastAsia="Times New Roman" w:hAnsi="Times New Roman" w:cs="Times New Roman"/>
                <w:sz w:val="20"/>
                <w:szCs w:val="20"/>
              </w:rPr>
              <w:t>işlemleriyapıpbir</w:t>
            </w:r>
            <w:r w:rsidRPr="003F5629">
              <w:rPr>
                <w:rFonts w:ascii="Times New Roman" w:eastAsia="Times New Roman" w:hAnsi="Times New Roman" w:cs="Times New Roman"/>
                <w:sz w:val="20"/>
                <w:szCs w:val="20"/>
              </w:rPr>
              <w:t xml:space="preserve"> üst merkeze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Kronik Hepatit B ve C,  Akut Karaciğer Yetmezliği ve </w:t>
            </w:r>
            <w:r w:rsidRPr="00E368B8">
              <w:rPr>
                <w:rFonts w:ascii="Times New Roman" w:eastAsia="Times New Roman" w:hAnsi="Times New Roman" w:cs="Times New Roman"/>
                <w:sz w:val="20"/>
                <w:szCs w:val="20"/>
              </w:rPr>
              <w:t>HepatikEnsefalopati</w:t>
            </w:r>
            <w:r w:rsidRPr="003F5629">
              <w:rPr>
                <w:rFonts w:ascii="Times New Roman" w:eastAsia="Times New Roman" w:hAnsi="Times New Roman" w:cs="Times New Roman"/>
                <w:sz w:val="20"/>
                <w:szCs w:val="20"/>
              </w:rPr>
              <w:t xml:space="preserve">,  Alkolik </w:t>
            </w:r>
            <w:r w:rsidRPr="003F5629">
              <w:rPr>
                <w:rFonts w:ascii="Times New Roman" w:eastAsia="Times New Roman" w:hAnsi="Times New Roman" w:cs="Times New Roman"/>
                <w:sz w:val="20"/>
                <w:szCs w:val="20"/>
              </w:rPr>
              <w:lastRenderedPageBreak/>
              <w:t>Karaciğer Hastalığı, Toksik Hepatitler, Non Alkolik Yağlı Karaciğer Hastalığı, OtoimmünHepatit ön tanısını koyar, ön inceleme yapar, uzmanına yönlendirir ve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Hemokromatozis, Wilson Hastalığı de ön tanısını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Gastrointestinal Sistem kanamasında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Siroz ve siroz komplikasyonlarının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Portal Hipertansiyon ve özofagus varis kanaması ön tanısını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İnflamatuar barsak hastalıklarında ön tanı koyar, ön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İrritabl Barsak Sendromunda tanı koyar, incelemeleri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ve Kronik pankreatitte ön tanı koyar, ön incelemeleri yapar, uzmanına yönlendirir.</w:t>
            </w:r>
          </w:p>
          <w:p w:rsidR="003F5629" w:rsidRPr="003F5629" w:rsidRDefault="003F5629" w:rsidP="00E368B8">
            <w:pPr>
              <w:widowControl w:val="0"/>
              <w:kinsoku w:val="0"/>
              <w:overflowPunct w:val="0"/>
              <w:autoSpaceDE w:val="0"/>
              <w:autoSpaceDN w:val="0"/>
              <w:adjustRightInd w:val="0"/>
              <w:spacing w:after="0" w:line="240" w:lineRule="auto"/>
              <w:rPr>
                <w:rFonts w:ascii="Times New Roman" w:hAnsi="Times New Roman" w:cs="Times New Roman"/>
                <w:sz w:val="20"/>
                <w:szCs w:val="20"/>
              </w:rPr>
            </w:pPr>
            <w:r w:rsidRPr="003F5629">
              <w:rPr>
                <w:rFonts w:ascii="Times New Roman" w:hAnsi="Times New Roman" w:cs="Times New Roman"/>
                <w:sz w:val="20"/>
                <w:szCs w:val="20"/>
              </w:rPr>
              <w:t>- Anemi tanısı koyar, ayırıcı tanıya gider (Demir eksikliği anemisi,  Kronik hastalık anemisi , Megaloblastik anemi, Hemolitik anemi, Aplastik anemi) tedavi eder, korunma yöntemlerini açıklar, gerekli durumlarda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Hemoglobinopatilerde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Kanama diatezi ve Hemofililerde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Hematolojik acil durumları tanır, ilk tedavi yaklaşımlarını 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Trombositopeni ve </w:t>
            </w:r>
            <w:r w:rsidRPr="00E368B8">
              <w:rPr>
                <w:rFonts w:ascii="Times New Roman" w:eastAsia="Times New Roman" w:hAnsi="Times New Roman" w:cs="Times New Roman"/>
                <w:sz w:val="20"/>
                <w:szCs w:val="20"/>
              </w:rPr>
              <w:t>kalitatiftrombosit</w:t>
            </w:r>
            <w:r w:rsidRPr="003F5629">
              <w:rPr>
                <w:rFonts w:ascii="Times New Roman" w:eastAsia="Times New Roman" w:hAnsi="Times New Roman" w:cs="Times New Roman"/>
                <w:sz w:val="20"/>
                <w:szCs w:val="20"/>
              </w:rPr>
              <w:t xml:space="preserve"> bozukluklarında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Yaygın damar içi pıhtılaşmasında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Paraproteinemiler, Myeloproliferatif hastalıklar,  Lenfoproliferatif hastalıklar, Akut ve Kronik lösemiler ve Polisitemilerde ön tanı koyar, ön inceleme yapar,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 ürünleri ve kan transfüzyon komplikasyonlarında ön tanı koyar, ilk tedavi ve yaklaşımları bilir, uzmanına yönlendirir.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epidemiyolojisi, etiyopatogenezini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w:t>
            </w:r>
            <w:r w:rsidRPr="00E368B8">
              <w:rPr>
                <w:rFonts w:ascii="Times New Roman" w:eastAsia="Times New Roman" w:hAnsi="Times New Roman" w:cs="Times New Roman"/>
                <w:sz w:val="20"/>
                <w:szCs w:val="20"/>
              </w:rPr>
              <w:t>İnflamatuarromatolojikhastalıkların</w:t>
            </w:r>
            <w:r w:rsidRPr="003F5629">
              <w:rPr>
                <w:rFonts w:ascii="Times New Roman" w:eastAsia="Times New Roman" w:hAnsi="Times New Roman" w:cs="Times New Roman"/>
                <w:sz w:val="20"/>
                <w:szCs w:val="20"/>
              </w:rPr>
              <w:t xml:space="preserve"> semptomları, sistemik ve romatolojik muayene bulguları, laboratuar ve radyolojik bulgularını ilişkilendirerek ön tanı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kas iskelet sistemi dışındaki diğer organ tutulumlarını açıklar.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tanısı için gerekli olan tetkikleri seçer ve sonuçları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genel tedavi ilkelerini açıklar.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komplikasyonları ve tedavi ile ilişkili komplikasyonlarını tanır. Tanısı konmuş </w:t>
            </w: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tedavi takiplerini birinci basamak düzeyinde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İnflamatuarromatolojik</w:t>
            </w:r>
            <w:r w:rsidRPr="003F5629">
              <w:rPr>
                <w:rFonts w:ascii="Times New Roman" w:eastAsia="Times New Roman" w:hAnsi="Times New Roman" w:cs="Times New Roman"/>
                <w:sz w:val="20"/>
                <w:szCs w:val="20"/>
              </w:rPr>
              <w:t xml:space="preserve"> hastalıkların danışmanlık ve bilgilendirme yapabilir.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Böbreğin normal yapı ve işlevlerini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Hematüri, proteinüri, ödem, oligüri, anüri, poliüri, pollaküri, noktüri, disüri gibi üriner sistem semptom ve bulgularını tanımlar ve fizyopatolojisi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Nefrolojik hastalıkların belirti ve bulgularını hastalıklarla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Böbrek ve üriner sistemle ilgili yakınmaları olan hastanın tam fizik muayenesini yapar, böbrek hastalıklarının tanı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w:t>
            </w:r>
            <w:r w:rsidRPr="00E368B8">
              <w:rPr>
                <w:rFonts w:ascii="Times New Roman" w:eastAsia="Times New Roman" w:hAnsi="Times New Roman" w:cs="Times New Roman"/>
                <w:sz w:val="20"/>
                <w:szCs w:val="20"/>
              </w:rPr>
              <w:t>Glomerülerfiltrasyon</w:t>
            </w:r>
            <w:r w:rsidRPr="003F5629">
              <w:rPr>
                <w:rFonts w:ascii="Times New Roman" w:eastAsia="Times New Roman" w:hAnsi="Times New Roman" w:cs="Times New Roman"/>
                <w:sz w:val="20"/>
                <w:szCs w:val="20"/>
              </w:rPr>
              <w:t xml:space="preserve"> hızını hesaplar ve yorumlar.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Anamnez, fizik muayene ve laboratuvar bulgularını değerlendirerek böbrek hastalıklarının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Sıvı-elektrolit dengesininin fizyolojik düzenlenmesini açıklar. Sıvı ve elektrolit bozukluklarının klinik belirtileri ve laboratuar bulgularını değerlendirerek ön tanı oluştur ve sıvı- elektrolit denge bozukluğu olan hastaya ayırıcı tanı algoritmasını uygular. Sıvı-elektrolit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Asit-baz dengesinin fizyolojik düzenlenmesini açıklar, asit-baz denge bozukluğu olan hastaya ayırıcı tanı algoritmasını uygular, asit-baz denge bozukluklarının tedavisini açıklar, acil durumları tanır ve tedavisini yönetir.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 basıncını doğru teknikle ölçer ve hipertansiyonu kılavuzlara göre sınıflandırır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Hipertansiyonun fizyopatolojini açıklar ve ayırıcı tanısını (Primer ve sekonder hipertansiyon) yapar, hipertansiyonlu hastayı değerlendirir, hipertansiyonun birinci basamak düzeyinde tedavisini ve takibini yapar. Hipertansif acilleri tanır, sınıflar ve tedavini yapar.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böbrek hasarının tanı kriterlerini, etyolojik sınıflamasını ve fizyopatolojisi açıklar, akut böbrek hasarlı hastada gelişebilecek komplikasyonları ve tedavilerini açıklar, akut böbrek hasarında diyaliz endikasyonlarını açıklar, akut böbrek hasarından korunma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Glomerülopatilerin klinik sunumlarına dayanarak sınıflamasını yapar, etiyolojisini, patogenezini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Akut ve Kronik böbrek yetmezliğinin klinik bulguları ve laboratuar bulgularına dayanarak tanısını koyar.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lastRenderedPageBreak/>
              <w:t xml:space="preserve">- Diyabetik nefropatinin epidemiyolojisini, patogenezini, evrelerini ve tanı yöntemlerini tanımlar, diyabetik </w:t>
            </w:r>
            <w:r w:rsidRPr="00E368B8">
              <w:rPr>
                <w:rFonts w:ascii="Times New Roman" w:eastAsia="Times New Roman" w:hAnsi="Times New Roman" w:cs="Times New Roman"/>
                <w:sz w:val="20"/>
                <w:szCs w:val="20"/>
              </w:rPr>
              <w:t>nefropatininprimer</w:t>
            </w:r>
            <w:r w:rsidRPr="003F5629">
              <w:rPr>
                <w:rFonts w:ascii="Times New Roman" w:eastAsia="Times New Roman" w:hAnsi="Times New Roman" w:cs="Times New Roman"/>
                <w:sz w:val="20"/>
                <w:szCs w:val="20"/>
              </w:rPr>
              <w:t xml:space="preserve"> ve sekonder önleme yaklaşımlarını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Tübülointerstisyel nefritleri sınıflandırır, nedenlerini, klinik bulgularını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Üriner sistem infeksiyonlarının tanısını koyar ve tedavi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Böbreği etkileyen sistemik hastalıkları sıralar, tanı ve tedavi yöntemlerini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Polikistik böbrek hastalığı ve diğer kistik böbrek hastalıkları tanı ve tedavi yöntemlerini</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Gebelikte kan basıncında ve böbrek yapı ve işlevinde ortaya çıkan değişiklikleri açıklar, gebelik hipertansiyonunu sınıflandırır ve uygun antihipertansif ilaç seçimi yapar, preeklampsi ve eklempsi tanı kriterlerini bilir, ayırıcı tanısını ve tedavi prensiplerini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Kronik böbrek hastalığının tanısını koyar ve sınıflandırır, kronik böbrek hastalığının nedenlerini sıralar, kronik böbrek hastalığı için risk gruplarını açıklar, evrelere göre kronik böbrek hastalığının belirti ve bulgularını açıklar, kronik böbrek hastalığının doğal seyrini ve ilerlemesinde önemli faktörleri açıklar ve Kronik böbrek hastalığının ilerlemesini engelleyici tedavi yaklaşımlarını açıklar ve uygular, evrelere göre kronik böbrek hastalığının komplikasyonlarını ve tedavilerini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Böbrek yerine koyma tedavileri, uygulama şekillerini, avantaj- dezavantajlarını ve komplikasyonlarını açıklar.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Kanserin genel belirti ve bulgularını tanır.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 Kanser hastalarında ortaya çıkabilecek sorunların nedenlerini tartışabilir (primer tümöre, metastaza, tedavi ve </w:t>
            </w:r>
            <w:r w:rsidRPr="00E368B8">
              <w:rPr>
                <w:rFonts w:ascii="Times New Roman" w:eastAsia="Times New Roman" w:hAnsi="Times New Roman" w:cs="Times New Roman"/>
                <w:sz w:val="20"/>
                <w:szCs w:val="20"/>
              </w:rPr>
              <w:t>paraneoplastiksendromlara</w:t>
            </w:r>
            <w:r w:rsidRPr="003F5629">
              <w:rPr>
                <w:rFonts w:ascii="Times New Roman" w:eastAsia="Times New Roman" w:hAnsi="Times New Roman" w:cs="Times New Roman"/>
                <w:sz w:val="20"/>
                <w:szCs w:val="20"/>
              </w:rPr>
              <w:t>).</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belirti ve bulgulara göre ön tanıya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hastalığında evreleme ve tedavi takibine yönelik uygun tetkikleri seçer.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tedavisini genel ilkelerini açıklar ve kanserin tipine ve evresine göre tedavi modalitelerini ilişkilendirir.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tedavisinde kullanılan ilaçların etki mekanizmalarını ve yan etkilerini açıklar klinik endikasyonlarını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hastalarında ortaya çıkabilecek acil durumları tanır, acil tedavisini yapar ve uygun şekilde sevk eder.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 tedavisinde kullanılan radyoterapinin etki mekanizmalarını ve yan etkilerini açıklar, klinik endikasyonlarını tartışır.</w:t>
            </w:r>
          </w:p>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Kanserlerin genel epidemiyolojisi ve etiyolojik özelliklerini tartışır.</w:t>
            </w:r>
          </w:p>
        </w:tc>
      </w:tr>
      <w:tr w:rsidR="003F5629" w:rsidRPr="003F5629" w:rsidTr="008752C8">
        <w:trPr>
          <w:trHeight w:val="560"/>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lastRenderedPageBreak/>
              <w:t>Öğretme Yöntemleri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1. Okuma, sunum, seminer, ödev, web tabanlı öğrenme,</w:t>
            </w:r>
          </w:p>
          <w:p w:rsidR="003F5629" w:rsidRPr="003F5629" w:rsidRDefault="003F5629" w:rsidP="00E368B8">
            <w:pPr>
              <w:widowControl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color w:val="000000"/>
                <w:kern w:val="24"/>
                <w:sz w:val="20"/>
                <w:szCs w:val="20"/>
              </w:rPr>
              <w:t>2. Demonstrasyon, Koçluk, Dosya Hazırlama, Öykü alma, Fizik muayene, Hasta başı tartışma, Seminer, Grup ödevi, Bağımsız ödev</w:t>
            </w:r>
          </w:p>
        </w:tc>
      </w:tr>
      <w:tr w:rsidR="003F5629" w:rsidRPr="003F5629" w:rsidTr="008752C8">
        <w:trPr>
          <w:trHeight w:val="7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Staj İçeriği</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Bu staj kapsamında; iç hastalıkları bilim dallarında poliklinik uygulamalarının gözlemi, servis hastalarının dosyalarının hazırlanması, izlenmesi ve sunulması, sık kullanılan laboratuvar ve görüntüleme tekniklerinin tartışılması ve değerlendirilmesi, hasta başı vizit eğitimi, teorik ders anlatımları yer almaktadır.     </w:t>
            </w:r>
          </w:p>
        </w:tc>
      </w:tr>
      <w:tr w:rsidR="003F5629" w:rsidRPr="003F5629" w:rsidTr="00E368B8">
        <w:trPr>
          <w:trHeight w:val="262"/>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 xml:space="preserve">Değerlendirme Yöntemi </w:t>
            </w:r>
          </w:p>
        </w:tc>
        <w:tc>
          <w:tcPr>
            <w:tcW w:w="7736" w:type="dxa"/>
            <w:shd w:val="clear" w:color="auto" w:fill="auto"/>
          </w:tcPr>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1. Performans değerlendirmesi; Hasta başı değerlendirme, hasta dosyası hazırlama ve değerlendirilmesi </w:t>
            </w:r>
          </w:p>
          <w:p w:rsidR="003F5629" w:rsidRPr="003F5629" w:rsidRDefault="003F5629" w:rsidP="00E368B8">
            <w:pPr>
              <w:widowControl w:val="0"/>
              <w:tabs>
                <w:tab w:val="left" w:pos="110"/>
              </w:tabs>
              <w:overflowPunct w:val="0"/>
              <w:autoSpaceDE w:val="0"/>
              <w:autoSpaceDN w:val="0"/>
              <w:adjustRightInd w:val="0"/>
              <w:spacing w:after="0" w:line="192" w:lineRule="auto"/>
              <w:textAlignment w:val="baseline"/>
              <w:rPr>
                <w:rFonts w:ascii="Times New Roman" w:eastAsia="Times New Roman" w:hAnsi="Times New Roman" w:cs="Times New Roman"/>
                <w:sz w:val="20"/>
                <w:szCs w:val="20"/>
              </w:rPr>
            </w:pPr>
            <w:r w:rsidRPr="00E368B8">
              <w:rPr>
                <w:rFonts w:ascii="Times New Roman" w:eastAsia="Times New Roman" w:hAnsi="Times New Roman" w:cs="Times New Roman"/>
                <w:sz w:val="20"/>
                <w:szCs w:val="20"/>
              </w:rPr>
              <w:t>2. Sözlü sınav</w:t>
            </w:r>
          </w:p>
          <w:p w:rsidR="003F5629" w:rsidRPr="003F5629" w:rsidRDefault="003F5629" w:rsidP="00E368B8">
            <w:pPr>
              <w:spacing w:after="0" w:line="216" w:lineRule="auto"/>
              <w:textAlignment w:val="baseline"/>
              <w:rPr>
                <w:rFonts w:ascii="Times New Roman" w:eastAsia="Times New Roman" w:hAnsi="Times New Roman" w:cs="Times New Roman"/>
                <w:color w:val="000000"/>
                <w:kern w:val="24"/>
                <w:sz w:val="20"/>
                <w:szCs w:val="20"/>
              </w:rPr>
            </w:pPr>
            <w:r w:rsidRPr="003F5629">
              <w:rPr>
                <w:rFonts w:ascii="Times New Roman" w:eastAsia="Times New Roman" w:hAnsi="Times New Roman" w:cs="Times New Roman"/>
                <w:sz w:val="20"/>
                <w:szCs w:val="20"/>
              </w:rPr>
              <w:t xml:space="preserve">3. Çoktan seçmeli yazılı sınav </w:t>
            </w:r>
          </w:p>
        </w:tc>
      </w:tr>
      <w:tr w:rsidR="003F5629" w:rsidRPr="003F5629" w:rsidTr="008752C8">
        <w:trPr>
          <w:trHeight w:val="254"/>
        </w:trPr>
        <w:tc>
          <w:tcPr>
            <w:tcW w:w="1913" w:type="dxa"/>
          </w:tcPr>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r w:rsidRPr="003F5629">
              <w:rPr>
                <w:rFonts w:ascii="Times New Roman" w:eastAsia="Times New Roman" w:hAnsi="Times New Roman" w:cs="Times New Roman"/>
                <w:b/>
                <w:bCs/>
                <w:color w:val="000000"/>
                <w:sz w:val="20"/>
                <w:szCs w:val="20"/>
              </w:rPr>
              <w:t>Önerilen Kaynaklar</w:t>
            </w:r>
          </w:p>
          <w:p w:rsidR="003F5629" w:rsidRPr="003F5629" w:rsidRDefault="003F5629" w:rsidP="00E368B8">
            <w:pPr>
              <w:spacing w:after="0" w:line="216" w:lineRule="auto"/>
              <w:rPr>
                <w:rFonts w:ascii="Times New Roman" w:eastAsia="Times New Roman" w:hAnsi="Times New Roman" w:cs="Times New Roman"/>
                <w:b/>
                <w:bCs/>
                <w:color w:val="000000"/>
                <w:sz w:val="20"/>
                <w:szCs w:val="20"/>
              </w:rPr>
            </w:pPr>
          </w:p>
        </w:tc>
        <w:tc>
          <w:tcPr>
            <w:tcW w:w="7736" w:type="dxa"/>
          </w:tcPr>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1.Merck Manual</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2.Cecil Textbook of </w:t>
            </w:r>
            <w:r w:rsidRPr="00E368B8">
              <w:rPr>
                <w:rFonts w:ascii="Times New Roman" w:eastAsia="Times New Roman" w:hAnsi="Times New Roman" w:cs="Times New Roman"/>
                <w:sz w:val="20"/>
                <w:szCs w:val="20"/>
              </w:rPr>
              <w:t>InternalMedicine</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3.Harrison’s Textbook of </w:t>
            </w:r>
            <w:r w:rsidRPr="00E368B8">
              <w:rPr>
                <w:rFonts w:ascii="Times New Roman" w:eastAsia="Times New Roman" w:hAnsi="Times New Roman" w:cs="Times New Roman"/>
                <w:sz w:val="20"/>
                <w:szCs w:val="20"/>
              </w:rPr>
              <w:t>InternalMedicine</w:t>
            </w:r>
          </w:p>
          <w:p w:rsidR="003F5629" w:rsidRPr="003F5629" w:rsidRDefault="003F5629" w:rsidP="00E368B8">
            <w:pPr>
              <w:autoSpaceDE w:val="0"/>
              <w:autoSpaceDN w:val="0"/>
              <w:adjustRightInd w:val="0"/>
              <w:spacing w:after="0" w:line="216"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4.Uptodate </w:t>
            </w:r>
          </w:p>
        </w:tc>
      </w:tr>
    </w:tbl>
    <w:p w:rsidR="003F5629" w:rsidRPr="005E06C6" w:rsidRDefault="003F5629" w:rsidP="00E368B8">
      <w:pPr>
        <w:rPr>
          <w:rFonts w:ascii="Times New Roman" w:eastAsia="Times New Roman" w:hAnsi="Times New Roman" w:cs="Times New Roman"/>
          <w:b/>
          <w:bCs/>
          <w:sz w:val="24"/>
          <w:szCs w:val="24"/>
        </w:rPr>
      </w:pPr>
      <w:r w:rsidRPr="003F5629">
        <w:rPr>
          <w:rFonts w:ascii="Times New Roman" w:eastAsia="Times New Roman" w:hAnsi="Times New Roman" w:cs="Times New Roman"/>
          <w:b/>
          <w:bCs/>
          <w:sz w:val="24"/>
          <w:szCs w:val="24"/>
        </w:rPr>
        <w:br w:type="page"/>
      </w:r>
    </w:p>
    <w:p w:rsidR="003F5629" w:rsidRPr="003F5629" w:rsidRDefault="003F5629" w:rsidP="003F5629">
      <w:pPr>
        <w:kinsoku w:val="0"/>
        <w:overflowPunct w:val="0"/>
        <w:spacing w:after="120"/>
        <w:jc w:val="center"/>
        <w:rPr>
          <w:rFonts w:ascii="Times New Roman" w:eastAsia="Times New Roman" w:hAnsi="Times New Roman" w:cs="Times New Roman"/>
          <w:b/>
          <w:sz w:val="20"/>
          <w:szCs w:val="20"/>
          <w:lang w:eastAsia="en-US"/>
        </w:rPr>
      </w:pPr>
    </w:p>
    <w:p w:rsidR="003F5629" w:rsidRPr="003F5629" w:rsidRDefault="003F5629" w:rsidP="003F5629">
      <w:pPr>
        <w:keepNext/>
        <w:spacing w:after="0" w:line="240" w:lineRule="auto"/>
        <w:jc w:val="center"/>
        <w:outlineLvl w:val="1"/>
        <w:rPr>
          <w:rFonts w:ascii="Times New Roman" w:eastAsia="Times New Roman" w:hAnsi="Times New Roman" w:cs="Times New Roman"/>
          <w:b/>
          <w:bCs/>
          <w:iCs/>
          <w:sz w:val="24"/>
          <w:szCs w:val="28"/>
        </w:rPr>
      </w:pPr>
      <w:r w:rsidRPr="003F5629">
        <w:rPr>
          <w:rFonts w:ascii="Times New Roman" w:eastAsia="Times New Roman" w:hAnsi="Times New Roman" w:cs="Times New Roman"/>
          <w:b/>
          <w:bCs/>
          <w:iCs/>
          <w:sz w:val="24"/>
          <w:szCs w:val="28"/>
        </w:rPr>
        <w:t>“İÇ HASTALIKLARI ANABİLİM DALI” STAJ PROGRAMI</w:t>
      </w:r>
    </w:p>
    <w:p w:rsidR="003F5629" w:rsidRPr="003F5629" w:rsidRDefault="003F5629" w:rsidP="003F5629">
      <w:pPr>
        <w:spacing w:after="0" w:line="240" w:lineRule="auto"/>
        <w:ind w:left="-284"/>
        <w:rPr>
          <w:rFonts w:ascii="Times New Roman" w:eastAsia="Times New Roman" w:hAnsi="Times New Roman" w:cs="Times New Roman"/>
          <w:sz w:val="30"/>
          <w:szCs w:val="30"/>
        </w:rPr>
      </w:pPr>
    </w:p>
    <w:tbl>
      <w:tblPr>
        <w:tblW w:w="9356" w:type="dxa"/>
        <w:tblInd w:w="70" w:type="dxa"/>
        <w:tblLayout w:type="fixed"/>
        <w:tblCellMar>
          <w:left w:w="70" w:type="dxa"/>
          <w:right w:w="70" w:type="dxa"/>
        </w:tblCellMar>
        <w:tblLook w:val="04A0"/>
      </w:tblPr>
      <w:tblGrid>
        <w:gridCol w:w="1274"/>
        <w:gridCol w:w="1552"/>
        <w:gridCol w:w="1842"/>
        <w:gridCol w:w="1559"/>
        <w:gridCol w:w="1559"/>
        <w:gridCol w:w="1570"/>
      </w:tblGrid>
      <w:tr w:rsidR="003F5629" w:rsidRPr="003F5629" w:rsidTr="008752C8">
        <w:trPr>
          <w:trHeight w:val="170"/>
        </w:trPr>
        <w:tc>
          <w:tcPr>
            <w:tcW w:w="1274" w:type="dxa"/>
            <w:tcBorders>
              <w:top w:val="single" w:sz="8" w:space="0" w:color="FFFFFF"/>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30"/>
                <w:szCs w:val="30"/>
              </w:rPr>
            </w:pPr>
            <w:r w:rsidRPr="003F5629">
              <w:rPr>
                <w:rFonts w:ascii="Times New Roman" w:eastAsia="Times New Roman" w:hAnsi="Times New Roman" w:cs="Times New Roman"/>
                <w:b/>
                <w:bCs/>
                <w:color w:val="FFFFFF"/>
                <w:sz w:val="30"/>
                <w:szCs w:val="30"/>
              </w:rPr>
              <w:t> </w:t>
            </w:r>
          </w:p>
        </w:tc>
        <w:tc>
          <w:tcPr>
            <w:tcW w:w="155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1. gün</w:t>
            </w:r>
          </w:p>
        </w:tc>
        <w:tc>
          <w:tcPr>
            <w:tcW w:w="1842"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2.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3. gün</w:t>
            </w:r>
          </w:p>
        </w:tc>
        <w:tc>
          <w:tcPr>
            <w:tcW w:w="1559"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4. gün</w:t>
            </w:r>
          </w:p>
        </w:tc>
        <w:tc>
          <w:tcPr>
            <w:tcW w:w="1570" w:type="dxa"/>
            <w:tcBorders>
              <w:top w:val="single" w:sz="8" w:space="0" w:color="FFFFFF"/>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eastAsia="Times New Roman" w:cstheme="minorHAnsi"/>
                <w:b/>
                <w:bCs/>
                <w:color w:val="FFFFFF"/>
                <w:sz w:val="20"/>
                <w:szCs w:val="20"/>
              </w:rPr>
            </w:pPr>
            <w:r w:rsidRPr="003F5629">
              <w:rPr>
                <w:rFonts w:eastAsia="Times New Roman" w:cstheme="minorHAnsi"/>
                <w:b/>
                <w:bCs/>
                <w:color w:val="FFFFFF"/>
                <w:sz w:val="20"/>
                <w:szCs w:val="20"/>
              </w:rPr>
              <w:t>5. gün</w:t>
            </w:r>
          </w:p>
        </w:tc>
      </w:tr>
      <w:tr w:rsidR="0017261F" w:rsidRPr="003F5629" w:rsidTr="008752C8">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2" w:type="dxa"/>
            <w:tcBorders>
              <w:top w:val="nil"/>
              <w:left w:val="nil"/>
              <w:bottom w:val="single" w:sz="8" w:space="0" w:color="FFFFFF"/>
              <w:right w:val="single" w:sz="8" w:space="0" w:color="FFFFFF"/>
            </w:tcBorders>
            <w:shd w:val="clear" w:color="000000" w:fill="DBE5F1"/>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4.İÇH005</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4.İÇH012</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4.İÇH015</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4.İÇH002</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4.İÇH005</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4.İÇH016</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sz w:val="18"/>
                <w:szCs w:val="18"/>
              </w:rPr>
            </w:pPr>
            <w:r w:rsidRPr="00095FD7">
              <w:rPr>
                <w:rFonts w:ascii="Times New Roman" w:eastAsia="Times New Roman" w:hAnsi="Times New Roman" w:cs="Times New Roman"/>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17261F">
              <w:rPr>
                <w:rFonts w:ascii="Times New Roman" w:eastAsia="Times New Roman" w:hAnsi="Times New Roman" w:cs="Times New Roman"/>
                <w:color w:val="000000"/>
                <w:sz w:val="18"/>
                <w:szCs w:val="18"/>
              </w:rPr>
              <w:t>4.İÇH006</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4.İÇH009</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4.İÇH016</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4.İÇH010</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4.İÇH013</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4.İÇH017</w:t>
            </w:r>
          </w:p>
        </w:tc>
      </w:tr>
      <w:tr w:rsidR="0017261F" w:rsidRPr="003F5629" w:rsidTr="008752C8">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17261F" w:rsidRPr="003F5629" w:rsidRDefault="0017261F" w:rsidP="0017261F">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095FD7">
              <w:rPr>
                <w:rFonts w:ascii="Times New Roman" w:eastAsia="Times New Roman" w:hAnsi="Times New Roman" w:cs="Times New Roman"/>
                <w:color w:val="000000"/>
                <w:sz w:val="18"/>
                <w:szCs w:val="18"/>
              </w:rPr>
              <w:t>4.İÇH003</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4.İÇH018</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5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095FD7">
              <w:rPr>
                <w:rFonts w:ascii="Times New Roman" w:eastAsia="Times New Roman" w:hAnsi="Times New Roman" w:cs="Times New Roman"/>
                <w:color w:val="000000"/>
                <w:sz w:val="18"/>
                <w:szCs w:val="18"/>
              </w:rPr>
              <w:t>4.İÇH004</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bCs/>
                <w:color w:val="000000"/>
                <w:sz w:val="18"/>
                <w:szCs w:val="18"/>
              </w:rPr>
              <w:t>4.İÇH007</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4.İÇH014</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4.İÇH019</w:t>
            </w:r>
          </w:p>
        </w:tc>
      </w:tr>
      <w:tr w:rsidR="0017261F" w:rsidRPr="003F5629" w:rsidTr="00D71B34">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17261F" w:rsidRPr="003F5629" w:rsidRDefault="0017261F" w:rsidP="0017261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52" w:type="dxa"/>
            <w:tcBorders>
              <w:top w:val="nil"/>
              <w:left w:val="nil"/>
              <w:bottom w:val="single" w:sz="8" w:space="0" w:color="FFFFFF"/>
              <w:right w:val="single" w:sz="8" w:space="0" w:color="FFFFFF"/>
            </w:tcBorders>
            <w:shd w:val="clear" w:color="000000" w:fill="DBE5F1"/>
            <w:vAlign w:val="center"/>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sidRPr="0017261F">
              <w:rPr>
                <w:rFonts w:ascii="Times New Roman" w:eastAsia="Times New Roman" w:hAnsi="Times New Roman" w:cs="Times New Roman"/>
                <w:color w:val="000000"/>
                <w:sz w:val="18"/>
                <w:szCs w:val="18"/>
              </w:rPr>
              <w:t>4.İÇH005</w:t>
            </w:r>
          </w:p>
        </w:tc>
        <w:tc>
          <w:tcPr>
            <w:tcW w:w="1842"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4.İÇH008</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4.İÇH011</w:t>
            </w:r>
          </w:p>
        </w:tc>
        <w:tc>
          <w:tcPr>
            <w:tcW w:w="1559"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4.İÇH015</w:t>
            </w:r>
          </w:p>
        </w:tc>
        <w:tc>
          <w:tcPr>
            <w:tcW w:w="1570" w:type="dxa"/>
            <w:tcBorders>
              <w:top w:val="nil"/>
              <w:left w:val="nil"/>
              <w:bottom w:val="single" w:sz="8" w:space="0" w:color="FFFFFF"/>
              <w:right w:val="single" w:sz="8" w:space="0" w:color="FFFFFF"/>
            </w:tcBorders>
            <w:shd w:val="clear" w:color="000000" w:fill="DBE5F1"/>
          </w:tcPr>
          <w:p w:rsidR="0017261F" w:rsidRPr="003F5629" w:rsidRDefault="0017261F" w:rsidP="0017261F">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4.İÇH019</w:t>
            </w:r>
          </w:p>
        </w:tc>
      </w:tr>
      <w:tr w:rsidR="0017261F" w:rsidRPr="003F5629" w:rsidTr="008752C8">
        <w:trPr>
          <w:trHeight w:val="167"/>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17261F" w:rsidRPr="003F5629" w:rsidRDefault="0017261F" w:rsidP="0017261F">
            <w:pPr>
              <w:spacing w:after="0" w:line="240" w:lineRule="auto"/>
              <w:rPr>
                <w:rFonts w:ascii="Times New Roman" w:eastAsia="Times New Roman" w:hAnsi="Times New Roman" w:cs="Times New Roman"/>
                <w:b/>
                <w:bCs/>
                <w:color w:val="FFFFFF"/>
                <w:sz w:val="18"/>
                <w:szCs w:val="18"/>
              </w:rPr>
            </w:pPr>
          </w:p>
          <w:p w:rsidR="0017261F" w:rsidRPr="003F5629" w:rsidRDefault="0017261F" w:rsidP="0017261F">
            <w:pPr>
              <w:spacing w:after="0" w:line="240" w:lineRule="auto"/>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52"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p>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p>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9"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70" w:type="dxa"/>
            <w:tcBorders>
              <w:top w:val="nil"/>
              <w:left w:val="nil"/>
              <w:bottom w:val="single" w:sz="8" w:space="0" w:color="auto"/>
              <w:right w:val="single" w:sz="8" w:space="0" w:color="FFFFFF"/>
            </w:tcBorders>
            <w:shd w:val="clear" w:color="auto" w:fill="auto"/>
            <w:hideMark/>
          </w:tcPr>
          <w:p w:rsidR="0017261F" w:rsidRPr="003F5629" w:rsidRDefault="0017261F" w:rsidP="0017261F">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4.İÇH001</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İç Hastalıkları stajına giriş</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747793"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Süleyman BALDANE</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4.İÇH002</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Baş boyun muayenesi ve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747793"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4.İÇH003</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E75CF5">
              <w:rPr>
                <w:rFonts w:ascii="Times New Roman" w:eastAsia="Times New Roman" w:hAnsi="Times New Roman" w:cs="Times New Roman"/>
                <w:bCs/>
                <w:color w:val="000000"/>
                <w:sz w:val="18"/>
                <w:szCs w:val="18"/>
              </w:rPr>
              <w:t>Baş boyun muay</w:t>
            </w:r>
            <w:r>
              <w:rPr>
                <w:rFonts w:ascii="Times New Roman" w:eastAsia="Times New Roman" w:hAnsi="Times New Roman" w:cs="Times New Roman"/>
                <w:bCs/>
                <w:color w:val="000000"/>
                <w:sz w:val="18"/>
                <w:szCs w:val="18"/>
              </w:rPr>
              <w:t xml:space="preserve">enesi pratik uygulaması </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4.İÇH004</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20"/>
                <w:szCs w:val="20"/>
              </w:rPr>
            </w:pPr>
            <w:r w:rsidRPr="003F5629">
              <w:rPr>
                <w:rFonts w:ascii="Times New Roman" w:eastAsia="Times New Roman" w:hAnsi="Times New Roman" w:cs="Times New Roman"/>
                <w:sz w:val="20"/>
                <w:szCs w:val="20"/>
              </w:rPr>
              <w:t xml:space="preserve">Solunum sistemi muayenesi </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4.İÇH005</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20"/>
                <w:szCs w:val="20"/>
              </w:rPr>
            </w:pPr>
            <w:r w:rsidRPr="00E75CF5">
              <w:rPr>
                <w:rFonts w:ascii="Times New Roman" w:eastAsia="Times New Roman" w:hAnsi="Times New Roman" w:cs="Times New Roman"/>
                <w:sz w:val="20"/>
                <w:szCs w:val="20"/>
              </w:rPr>
              <w:t>Solunum sistemi muayenesi pratik uygulaması</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E75CF5">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Kardiyovasküler sistem muayenesi</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747793"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4.İÇH007</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Kardiyovasküler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Ahmet ÇİZMECİOĞLU</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4.İÇH008</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4.İÇH009</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4.İÇH010</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Lökomotor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4.İÇH011</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Lökomotor sistem muayenesi pratik uygulaması</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w:t>
            </w:r>
            <w:r w:rsidRPr="003F5629">
              <w:rPr>
                <w:rFonts w:ascii="Times New Roman" w:eastAsia="Times New Roman" w:hAnsi="Times New Roman" w:cs="Times New Roman"/>
                <w:bCs/>
                <w:color w:val="000000"/>
                <w:sz w:val="18"/>
                <w:szCs w:val="18"/>
              </w:rPr>
              <w:t xml:space="preserve">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4.İÇH012</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E75CF5">
              <w:rPr>
                <w:rFonts w:ascii="Times New Roman" w:eastAsia="Times New Roman" w:hAnsi="Times New Roman" w:cs="Times New Roman"/>
                <w:sz w:val="18"/>
                <w:szCs w:val="18"/>
              </w:rPr>
              <w:t>Üriner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Zeynep BIYIK</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4.İÇH013</w:t>
            </w:r>
          </w:p>
        </w:tc>
        <w:tc>
          <w:tcPr>
            <w:tcW w:w="3394"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rPr>
                <w:rFonts w:ascii="Times New Roman" w:eastAsia="Times New Roman" w:hAnsi="Times New Roman" w:cs="Times New Roman"/>
                <w:sz w:val="18"/>
                <w:szCs w:val="18"/>
              </w:rPr>
            </w:pPr>
            <w:r w:rsidRPr="00E75CF5">
              <w:rPr>
                <w:rFonts w:ascii="Times New Roman" w:eastAsia="Times New Roman" w:hAnsi="Times New Roman" w:cs="Times New Roman"/>
                <w:sz w:val="18"/>
                <w:szCs w:val="18"/>
              </w:rPr>
              <w:t>Üriner sistem muayenesi</w:t>
            </w:r>
          </w:p>
        </w:tc>
        <w:tc>
          <w:tcPr>
            <w:tcW w:w="1559" w:type="dxa"/>
            <w:tcBorders>
              <w:top w:val="nil"/>
              <w:left w:val="nil"/>
              <w:bottom w:val="single" w:sz="8" w:space="0" w:color="auto"/>
              <w:right w:val="single" w:sz="8" w:space="0" w:color="auto"/>
            </w:tcBorders>
            <w:shd w:val="clear" w:color="auto" w:fill="auto"/>
            <w:vAlign w:val="center"/>
          </w:tcPr>
          <w:p w:rsidR="0017261F"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3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Zeynep BIYIK</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4.İÇH014</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Hipotiroidi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Süleyman BALDANE</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4.İÇH015</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Hipertiroidi</w:t>
            </w:r>
            <w:r>
              <w:rPr>
                <w:rFonts w:ascii="Times New Roman" w:eastAsia="Times New Roman" w:hAnsi="Times New Roman" w:cs="Times New Roman"/>
                <w:bCs/>
                <w:color w:val="000000"/>
                <w:sz w:val="18"/>
                <w:szCs w:val="18"/>
              </w:rPr>
              <w:t xml:space="preserve"> ve </w:t>
            </w:r>
            <w:r w:rsidRPr="00C8127C">
              <w:rPr>
                <w:rFonts w:ascii="Times New Roman" w:eastAsia="Times New Roman" w:hAnsi="Times New Roman" w:cs="Times New Roman"/>
                <w:bCs/>
                <w:color w:val="000000"/>
                <w:sz w:val="18"/>
                <w:szCs w:val="18"/>
              </w:rPr>
              <w:t>Tiroiditler</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4.İÇH016</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Hipofizer yetmezlik</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4.İÇH017</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Diabetesinsipidus</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4.İÇH018</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Primer hiper</w:t>
            </w:r>
            <w:r w:rsidRPr="00C8127C">
              <w:rPr>
                <w:rFonts w:ascii="Times New Roman" w:eastAsia="Times New Roman" w:hAnsi="Times New Roman" w:cs="Times New Roman"/>
                <w:bCs/>
                <w:color w:val="000000"/>
                <w:sz w:val="18"/>
                <w:szCs w:val="18"/>
              </w:rPr>
              <w:t>aldestestesonizim</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w:t>
            </w:r>
            <w:r w:rsidRPr="003F5629">
              <w:rPr>
                <w:rFonts w:ascii="Times New Roman" w:eastAsia="Times New Roman" w:hAnsi="Times New Roman" w:cs="Times New Roman"/>
                <w:bCs/>
                <w:color w:val="000000"/>
                <w:sz w:val="18"/>
                <w:szCs w:val="18"/>
              </w:rPr>
              <w:t>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17261F" w:rsidRPr="003F5629" w:rsidTr="008752C8">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4.İÇH019</w:t>
            </w:r>
          </w:p>
        </w:tc>
        <w:tc>
          <w:tcPr>
            <w:tcW w:w="3394" w:type="dxa"/>
            <w:gridSpan w:val="2"/>
            <w:tcBorders>
              <w:top w:val="single" w:sz="8" w:space="0" w:color="auto"/>
              <w:left w:val="nil"/>
              <w:bottom w:val="single" w:sz="8" w:space="0" w:color="auto"/>
              <w:right w:val="single" w:sz="8" w:space="0" w:color="000000"/>
            </w:tcBorders>
            <w:shd w:val="clear" w:color="000000" w:fill="FFFFFF"/>
            <w:vAlign w:val="center"/>
          </w:tcPr>
          <w:p w:rsidR="0017261F" w:rsidRPr="003F5629" w:rsidRDefault="0017261F" w:rsidP="0017261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Tip 1 diabet ve tedavisi</w:t>
            </w:r>
          </w:p>
        </w:tc>
        <w:tc>
          <w:tcPr>
            <w:tcW w:w="1559" w:type="dxa"/>
            <w:tcBorders>
              <w:top w:val="nil"/>
              <w:left w:val="nil"/>
              <w:bottom w:val="single" w:sz="8" w:space="0" w:color="auto"/>
              <w:right w:val="single" w:sz="8" w:space="0" w:color="auto"/>
            </w:tcBorders>
            <w:shd w:val="clear" w:color="auto" w:fill="auto"/>
            <w:vAlign w:val="center"/>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29" w:type="dxa"/>
            <w:gridSpan w:val="2"/>
            <w:tcBorders>
              <w:top w:val="single" w:sz="8" w:space="0" w:color="auto"/>
              <w:left w:val="nil"/>
              <w:bottom w:val="single" w:sz="8" w:space="0" w:color="auto"/>
              <w:right w:val="single" w:sz="8" w:space="0" w:color="000000"/>
            </w:tcBorders>
            <w:shd w:val="clear" w:color="000000" w:fill="FFFFFF"/>
          </w:tcPr>
          <w:p w:rsidR="0017261F" w:rsidRPr="003F5629" w:rsidRDefault="0017261F" w:rsidP="0017261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bl>
    <w:p w:rsidR="003F5629" w:rsidRPr="003F5629" w:rsidRDefault="003F5629" w:rsidP="003F5629">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sz w:val="24"/>
          <w:szCs w:val="24"/>
        </w:rPr>
        <w:br w:type="page"/>
      </w:r>
    </w:p>
    <w:tbl>
      <w:tblPr>
        <w:tblpPr w:leftFromText="141" w:rightFromText="141" w:horzAnchor="margin" w:tblpY="-1410"/>
        <w:tblW w:w="9356" w:type="dxa"/>
        <w:tblLayout w:type="fixed"/>
        <w:tblCellMar>
          <w:left w:w="70" w:type="dxa"/>
          <w:right w:w="70" w:type="dxa"/>
        </w:tblCellMar>
        <w:tblLook w:val="04A0"/>
      </w:tblPr>
      <w:tblGrid>
        <w:gridCol w:w="1274"/>
        <w:gridCol w:w="1416"/>
        <w:gridCol w:w="143"/>
        <w:gridCol w:w="1562"/>
        <w:gridCol w:w="1561"/>
        <w:gridCol w:w="1558"/>
        <w:gridCol w:w="1842"/>
      </w:tblGrid>
      <w:tr w:rsidR="003F5629" w:rsidRPr="003F5629" w:rsidTr="00747793">
        <w:trPr>
          <w:trHeight w:val="129"/>
        </w:trPr>
        <w:tc>
          <w:tcPr>
            <w:tcW w:w="9356" w:type="dxa"/>
            <w:gridSpan w:val="7"/>
            <w:tcBorders>
              <w:left w:val="nil"/>
              <w:bottom w:val="single" w:sz="8" w:space="0" w:color="FFFFFF"/>
              <w:right w:val="nil"/>
            </w:tcBorders>
            <w:shd w:val="clear" w:color="auto" w:fill="auto"/>
            <w:noWrap/>
            <w:vAlign w:val="bottom"/>
            <w:hideMark/>
          </w:tcPr>
          <w:p w:rsidR="003F5629" w:rsidRPr="003F5629" w:rsidRDefault="003F5629" w:rsidP="002302D4">
            <w:pPr>
              <w:spacing w:after="0" w:line="240" w:lineRule="auto"/>
              <w:rPr>
                <w:rFonts w:ascii="Times New Roman" w:eastAsia="Times New Roman" w:hAnsi="Times New Roman" w:cs="Times New Roman"/>
                <w:sz w:val="18"/>
                <w:szCs w:val="18"/>
              </w:rPr>
            </w:pPr>
          </w:p>
          <w:p w:rsidR="003F5629" w:rsidRDefault="003F5629" w:rsidP="002302D4">
            <w:pPr>
              <w:spacing w:after="0" w:line="240" w:lineRule="auto"/>
              <w:rPr>
                <w:rFonts w:ascii="Times New Roman" w:eastAsia="Times New Roman" w:hAnsi="Times New Roman" w:cs="Times New Roman"/>
                <w:sz w:val="18"/>
                <w:szCs w:val="18"/>
              </w:rPr>
            </w:pPr>
          </w:p>
          <w:p w:rsidR="002302D4" w:rsidRDefault="002302D4" w:rsidP="002302D4">
            <w:pPr>
              <w:spacing w:after="0" w:line="240" w:lineRule="auto"/>
              <w:rPr>
                <w:rFonts w:ascii="Times New Roman" w:eastAsia="Times New Roman" w:hAnsi="Times New Roman" w:cs="Times New Roman"/>
                <w:sz w:val="18"/>
                <w:szCs w:val="18"/>
              </w:rPr>
            </w:pPr>
          </w:p>
          <w:p w:rsidR="002302D4" w:rsidRDefault="002302D4" w:rsidP="002302D4">
            <w:pPr>
              <w:spacing w:after="0" w:line="240" w:lineRule="auto"/>
              <w:rPr>
                <w:rFonts w:ascii="Times New Roman" w:eastAsia="Times New Roman" w:hAnsi="Times New Roman" w:cs="Times New Roman"/>
                <w:sz w:val="18"/>
                <w:szCs w:val="18"/>
              </w:rPr>
            </w:pPr>
          </w:p>
          <w:p w:rsidR="002302D4" w:rsidRDefault="002302D4" w:rsidP="002302D4">
            <w:pPr>
              <w:spacing w:after="0" w:line="240" w:lineRule="auto"/>
              <w:rPr>
                <w:rFonts w:ascii="Times New Roman" w:eastAsia="Times New Roman" w:hAnsi="Times New Roman" w:cs="Times New Roman"/>
                <w:sz w:val="18"/>
                <w:szCs w:val="18"/>
              </w:rPr>
            </w:pPr>
          </w:p>
          <w:p w:rsidR="002302D4" w:rsidRPr="003F5629" w:rsidRDefault="002302D4" w:rsidP="002302D4">
            <w:pPr>
              <w:spacing w:after="0" w:line="240" w:lineRule="auto"/>
              <w:rPr>
                <w:rFonts w:ascii="Times New Roman" w:eastAsia="Times New Roman" w:hAnsi="Times New Roman" w:cs="Times New Roman"/>
                <w:sz w:val="18"/>
                <w:szCs w:val="18"/>
              </w:rPr>
            </w:pPr>
          </w:p>
          <w:p w:rsidR="003F5629" w:rsidRPr="003F5629" w:rsidRDefault="003F5629" w:rsidP="002302D4">
            <w:pPr>
              <w:spacing w:after="0" w:line="240" w:lineRule="auto"/>
              <w:rPr>
                <w:rFonts w:ascii="Times New Roman" w:eastAsia="Times New Roman" w:hAnsi="Times New Roman" w:cs="Times New Roman"/>
                <w:sz w:val="18"/>
                <w:szCs w:val="18"/>
              </w:rPr>
            </w:pPr>
          </w:p>
        </w:tc>
      </w:tr>
      <w:tr w:rsidR="003F5629" w:rsidRPr="003F5629" w:rsidTr="00747793">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2302D4">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6. gün</w:t>
            </w:r>
          </w:p>
        </w:tc>
        <w:tc>
          <w:tcPr>
            <w:tcW w:w="1705" w:type="dxa"/>
            <w:gridSpan w:val="2"/>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7. gün</w:t>
            </w:r>
          </w:p>
        </w:tc>
        <w:tc>
          <w:tcPr>
            <w:tcW w:w="1561"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8. gün</w:t>
            </w:r>
          </w:p>
        </w:tc>
        <w:tc>
          <w:tcPr>
            <w:tcW w:w="1558"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9. gün</w:t>
            </w:r>
          </w:p>
        </w:tc>
        <w:tc>
          <w:tcPr>
            <w:tcW w:w="1842" w:type="dxa"/>
            <w:tcBorders>
              <w:top w:val="nil"/>
              <w:left w:val="nil"/>
              <w:bottom w:val="single" w:sz="12" w:space="0" w:color="FFFFFF"/>
              <w:right w:val="single" w:sz="8" w:space="0" w:color="FFFFFF"/>
            </w:tcBorders>
            <w:shd w:val="clear" w:color="000000" w:fill="4F81BD"/>
            <w:hideMark/>
          </w:tcPr>
          <w:p w:rsidR="003F5629" w:rsidRPr="003F5629" w:rsidRDefault="003F5629" w:rsidP="002302D4">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 gün</w:t>
            </w:r>
          </w:p>
        </w:tc>
      </w:tr>
      <w:tr w:rsidR="00B20F91" w:rsidRPr="003F5629" w:rsidTr="00747793">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16"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1705" w:type="dxa"/>
            <w:gridSpan w:val="2"/>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4.İÇH025</w:t>
            </w:r>
          </w:p>
        </w:tc>
        <w:tc>
          <w:tcPr>
            <w:tcW w:w="1561"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4.İÇH030</w:t>
            </w:r>
          </w:p>
        </w:tc>
        <w:tc>
          <w:tcPr>
            <w:tcW w:w="1558"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4.İÇH035</w:t>
            </w:r>
          </w:p>
        </w:tc>
        <w:tc>
          <w:tcPr>
            <w:tcW w:w="1842"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4.İÇH040</w:t>
            </w:r>
          </w:p>
        </w:tc>
      </w:tr>
      <w:tr w:rsidR="00B20F91"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16" w:type="dxa"/>
            <w:tcBorders>
              <w:top w:val="nil"/>
              <w:left w:val="nil"/>
              <w:bottom w:val="single" w:sz="8" w:space="0" w:color="FFFFFF"/>
              <w:right w:val="single" w:sz="8" w:space="0" w:color="FFFFFF"/>
            </w:tcBorders>
            <w:shd w:val="clear" w:color="000000" w:fill="DBE5F1"/>
            <w:vAlign w:val="center"/>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1705" w:type="dxa"/>
            <w:gridSpan w:val="2"/>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4.İÇH026</w:t>
            </w:r>
          </w:p>
        </w:tc>
        <w:tc>
          <w:tcPr>
            <w:tcW w:w="1561"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4.İÇH030</w:t>
            </w:r>
          </w:p>
        </w:tc>
        <w:tc>
          <w:tcPr>
            <w:tcW w:w="1558"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4.İÇH036</w:t>
            </w:r>
          </w:p>
        </w:tc>
        <w:tc>
          <w:tcPr>
            <w:tcW w:w="1842"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4.İÇH041</w:t>
            </w:r>
          </w:p>
        </w:tc>
      </w:tr>
      <w:tr w:rsidR="00B20F91"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16"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4.İÇH021</w:t>
            </w:r>
          </w:p>
        </w:tc>
        <w:tc>
          <w:tcPr>
            <w:tcW w:w="1705" w:type="dxa"/>
            <w:gridSpan w:val="2"/>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4.İÇH027</w:t>
            </w:r>
          </w:p>
        </w:tc>
        <w:tc>
          <w:tcPr>
            <w:tcW w:w="1561"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4.İÇH031</w:t>
            </w:r>
          </w:p>
        </w:tc>
        <w:tc>
          <w:tcPr>
            <w:tcW w:w="1558"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4.İÇH037</w:t>
            </w:r>
          </w:p>
        </w:tc>
        <w:tc>
          <w:tcPr>
            <w:tcW w:w="1842"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4.İÇH041</w:t>
            </w:r>
          </w:p>
        </w:tc>
      </w:tr>
      <w:tr w:rsidR="00B20F91"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16"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4.İÇH021</w:t>
            </w:r>
          </w:p>
        </w:tc>
        <w:tc>
          <w:tcPr>
            <w:tcW w:w="1705" w:type="dxa"/>
            <w:gridSpan w:val="2"/>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4.İÇH027</w:t>
            </w:r>
          </w:p>
        </w:tc>
        <w:tc>
          <w:tcPr>
            <w:tcW w:w="1561"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4.İÇH031</w:t>
            </w:r>
          </w:p>
        </w:tc>
        <w:tc>
          <w:tcPr>
            <w:tcW w:w="1558"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4.İÇH038</w:t>
            </w:r>
          </w:p>
        </w:tc>
        <w:tc>
          <w:tcPr>
            <w:tcW w:w="1842" w:type="dxa"/>
            <w:tcBorders>
              <w:top w:val="nil"/>
              <w:left w:val="nil"/>
              <w:bottom w:val="single" w:sz="8" w:space="0" w:color="FFFFFF"/>
              <w:right w:val="single" w:sz="8" w:space="0" w:color="FFFFFF"/>
            </w:tcBorders>
            <w:shd w:val="clear" w:color="000000" w:fill="DBE5F1"/>
          </w:tcPr>
          <w:p w:rsidR="00B20F91" w:rsidRPr="003F5629" w:rsidRDefault="00B20F91" w:rsidP="00B20F9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4.İÇH042</w:t>
            </w:r>
          </w:p>
        </w:tc>
      </w:tr>
      <w:tr w:rsidR="00B20F91" w:rsidRPr="003F5629" w:rsidTr="00747793">
        <w:trPr>
          <w:trHeight w:val="18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B20F91" w:rsidRPr="003F5629" w:rsidRDefault="00B20F91" w:rsidP="00B20F9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B20F91" w:rsidRPr="003F5629" w:rsidRDefault="00B20F91" w:rsidP="00B20F91">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D15B11"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D15B11" w:rsidRPr="003F5629" w:rsidRDefault="00D15B11" w:rsidP="00D15B1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4.İÇH022</w:t>
            </w:r>
          </w:p>
        </w:tc>
        <w:tc>
          <w:tcPr>
            <w:tcW w:w="1705" w:type="dxa"/>
            <w:gridSpan w:val="2"/>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4.İÇH032</w:t>
            </w:r>
          </w:p>
        </w:tc>
        <w:tc>
          <w:tcPr>
            <w:tcW w:w="1558"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4.İÇH039</w:t>
            </w:r>
          </w:p>
        </w:tc>
        <w:tc>
          <w:tcPr>
            <w:tcW w:w="1842"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4.İÇH043</w:t>
            </w:r>
          </w:p>
        </w:tc>
      </w:tr>
      <w:tr w:rsidR="00D15B11"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D15B11" w:rsidRPr="003F5629" w:rsidRDefault="00D15B11" w:rsidP="00D15B1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4.İÇH023</w:t>
            </w:r>
          </w:p>
        </w:tc>
        <w:tc>
          <w:tcPr>
            <w:tcW w:w="1705" w:type="dxa"/>
            <w:gridSpan w:val="2"/>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4.İÇH028</w:t>
            </w:r>
          </w:p>
        </w:tc>
        <w:tc>
          <w:tcPr>
            <w:tcW w:w="1561"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4.İÇH033</w:t>
            </w:r>
          </w:p>
        </w:tc>
        <w:tc>
          <w:tcPr>
            <w:tcW w:w="1558"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4.İÇH039</w:t>
            </w:r>
          </w:p>
        </w:tc>
        <w:tc>
          <w:tcPr>
            <w:tcW w:w="1842"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r>
      <w:tr w:rsidR="00D15B11" w:rsidRPr="003F5629" w:rsidTr="00747793">
        <w:trPr>
          <w:trHeight w:val="219"/>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D15B11" w:rsidRPr="003F5629" w:rsidRDefault="00D15B11" w:rsidP="00D15B1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4.İÇH024</w:t>
            </w:r>
          </w:p>
        </w:tc>
        <w:tc>
          <w:tcPr>
            <w:tcW w:w="1705" w:type="dxa"/>
            <w:gridSpan w:val="2"/>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4.İÇH029</w:t>
            </w:r>
          </w:p>
        </w:tc>
        <w:tc>
          <w:tcPr>
            <w:tcW w:w="1561"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Cs/>
                <w:color w:val="000000"/>
                <w:sz w:val="18"/>
                <w:szCs w:val="18"/>
              </w:rPr>
              <w:t>4.İÇH034</w:t>
            </w:r>
          </w:p>
        </w:tc>
        <w:tc>
          <w:tcPr>
            <w:tcW w:w="1558"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4.İÇH040</w:t>
            </w:r>
          </w:p>
        </w:tc>
        <w:tc>
          <w:tcPr>
            <w:tcW w:w="1842" w:type="dxa"/>
            <w:tcBorders>
              <w:top w:val="nil"/>
              <w:left w:val="nil"/>
              <w:bottom w:val="single" w:sz="8" w:space="0" w:color="FFFFFF"/>
              <w:right w:val="single" w:sz="8" w:space="0" w:color="FFFFFF"/>
            </w:tcBorders>
            <w:shd w:val="clear" w:color="000000" w:fill="DBE5F1"/>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r>
      <w:tr w:rsidR="00D15B11" w:rsidRPr="003F5629" w:rsidTr="00747793">
        <w:trPr>
          <w:trHeight w:val="472"/>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D15B11" w:rsidRPr="003F5629" w:rsidRDefault="00D15B11" w:rsidP="00D15B11">
            <w:pPr>
              <w:spacing w:after="0" w:line="240" w:lineRule="auto"/>
              <w:rPr>
                <w:rFonts w:ascii="Times New Roman" w:eastAsia="Times New Roman" w:hAnsi="Times New Roman" w:cs="Times New Roman"/>
                <w:b/>
                <w:bCs/>
                <w:color w:val="FFFFFF"/>
                <w:sz w:val="18"/>
                <w:szCs w:val="18"/>
              </w:rPr>
            </w:pPr>
          </w:p>
          <w:p w:rsidR="00D15B11" w:rsidRPr="003F5629" w:rsidRDefault="00D15B11" w:rsidP="00D15B11">
            <w:pPr>
              <w:spacing w:after="0" w:line="240" w:lineRule="auto"/>
              <w:rPr>
                <w:rFonts w:ascii="Times New Roman" w:eastAsia="Times New Roman" w:hAnsi="Times New Roman" w:cs="Times New Roman"/>
                <w:b/>
                <w:bCs/>
                <w:color w:val="FFFFFF"/>
                <w:sz w:val="18"/>
                <w:szCs w:val="18"/>
              </w:rPr>
            </w:pPr>
          </w:p>
          <w:p w:rsidR="00D15B11" w:rsidRPr="003F5629" w:rsidRDefault="00D15B11" w:rsidP="00D15B11">
            <w:pPr>
              <w:spacing w:after="0" w:line="240" w:lineRule="auto"/>
              <w:rPr>
                <w:rFonts w:ascii="Times New Roman" w:eastAsia="Times New Roman" w:hAnsi="Times New Roman" w:cs="Times New Roman"/>
                <w:b/>
                <w:bCs/>
                <w:color w:val="FFFFFF"/>
                <w:sz w:val="18"/>
                <w:szCs w:val="18"/>
              </w:rPr>
            </w:pPr>
          </w:p>
          <w:p w:rsidR="00D15B11" w:rsidRPr="003F5629" w:rsidRDefault="00D15B11" w:rsidP="00D15B11">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rPr>
                <w:rFonts w:ascii="Times New Roman" w:eastAsia="Times New Roman" w:hAnsi="Times New Roman" w:cs="Times New Roman"/>
                <w:color w:val="FFFFFF"/>
                <w:sz w:val="18"/>
                <w:szCs w:val="18"/>
              </w:rPr>
            </w:pPr>
          </w:p>
        </w:tc>
        <w:tc>
          <w:tcPr>
            <w:tcW w:w="1561"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p>
        </w:tc>
        <w:tc>
          <w:tcPr>
            <w:tcW w:w="1842" w:type="dxa"/>
            <w:tcBorders>
              <w:top w:val="nil"/>
              <w:left w:val="nil"/>
              <w:bottom w:val="single" w:sz="4" w:space="0" w:color="auto"/>
              <w:right w:val="single" w:sz="8" w:space="0" w:color="FFFFFF"/>
            </w:tcBorders>
            <w:shd w:val="clear" w:color="auto" w:fill="auto"/>
            <w:hideMark/>
          </w:tcPr>
          <w:p w:rsidR="00D15B11" w:rsidRPr="003F5629" w:rsidRDefault="00D15B11" w:rsidP="00D15B11">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D15B11"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Metaboliksendrom, Tip 2 diabet ve tedavisi</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D15B11"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DM ve akut komplikasyonları</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D15B11"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Gestasyonel DM</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D15B11" w:rsidRPr="003F5629" w:rsidTr="00747793">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Hipoglisemi</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D15B11" w:rsidRPr="003F5629" w:rsidTr="00747793">
        <w:trPr>
          <w:trHeight w:val="255"/>
        </w:trPr>
        <w:tc>
          <w:tcPr>
            <w:tcW w:w="1274" w:type="dxa"/>
            <w:tcBorders>
              <w:top w:val="single" w:sz="4" w:space="0" w:color="auto"/>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4.İÇH024</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Adrenal yetmezlik</w:t>
            </w:r>
          </w:p>
        </w:tc>
        <w:tc>
          <w:tcPr>
            <w:tcW w:w="1561" w:type="dxa"/>
            <w:tcBorders>
              <w:top w:val="single" w:sz="4" w:space="0" w:color="auto"/>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D15B11" w:rsidRPr="003F5629" w:rsidRDefault="00747793"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Cem Onur KIRAÇ</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4.İÇH025</w:t>
            </w:r>
          </w:p>
        </w:tc>
        <w:tc>
          <w:tcPr>
            <w:tcW w:w="3121" w:type="dxa"/>
            <w:gridSpan w:val="3"/>
            <w:tcBorders>
              <w:top w:val="single" w:sz="4"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Cushingsendromu</w:t>
            </w:r>
          </w:p>
        </w:tc>
        <w:tc>
          <w:tcPr>
            <w:tcW w:w="1561" w:type="dxa"/>
            <w:tcBorders>
              <w:top w:val="single" w:sz="4" w:space="0" w:color="auto"/>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Cem Onur KIRAÇ</w:t>
            </w:r>
          </w:p>
        </w:tc>
      </w:tr>
      <w:tr w:rsidR="00D15B11"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Akromegali prolaktinoma</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C8127C">
              <w:rPr>
                <w:rFonts w:ascii="Times New Roman" w:eastAsia="Times New Roman" w:hAnsi="Times New Roman" w:cs="Times New Roman"/>
                <w:bCs/>
                <w:color w:val="000000"/>
                <w:sz w:val="18"/>
                <w:szCs w:val="18"/>
              </w:rPr>
              <w:t>Süleyman BALDANE</w:t>
            </w:r>
          </w:p>
        </w:tc>
      </w:tr>
      <w:tr w:rsidR="00D15B11"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D15B11" w:rsidRPr="003F5629" w:rsidRDefault="00D15B11" w:rsidP="00D15B11">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Kalsiyum metabolizma hastalıkları</w:t>
            </w:r>
          </w:p>
        </w:tc>
        <w:tc>
          <w:tcPr>
            <w:tcW w:w="1561" w:type="dxa"/>
            <w:tcBorders>
              <w:top w:val="nil"/>
              <w:left w:val="nil"/>
              <w:bottom w:val="single" w:sz="8" w:space="0" w:color="auto"/>
              <w:right w:val="single" w:sz="8" w:space="0" w:color="auto"/>
            </w:tcBorders>
            <w:shd w:val="clear" w:color="auto" w:fill="auto"/>
            <w:vAlign w:val="center"/>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D15B11" w:rsidRPr="003F5629" w:rsidRDefault="00D15B11" w:rsidP="00D15B1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Levent KEBAPCILAR</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0B0A84">
              <w:rPr>
                <w:rFonts w:ascii="Times New Roman" w:eastAsia="Times New Roman" w:hAnsi="Times New Roman" w:cs="Times New Roman"/>
                <w:bCs/>
                <w:color w:val="000000"/>
                <w:sz w:val="18"/>
                <w:szCs w:val="18"/>
              </w:rPr>
              <w:t>4.İÇH028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4.İÇH029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tanı, tedavi ve izleniminde kullanılabilecek tetkikler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562"/>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Kanser tedavisinde kullanılacak ilaçlar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Radyoterapinin temel ilkeleri</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Güler YAVAŞ</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Onkolojik aciller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4.İÇH033</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Hedefe yönelik immünoterapi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4.İÇH034</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Onkolojik hastalarda gelişen problemler</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4.İÇH035</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ağrı tedavisi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4.İÇH036</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bulantı kusma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4.İÇH037</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Akciğer CA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4.İÇH038</w:t>
            </w:r>
          </w:p>
        </w:tc>
        <w:tc>
          <w:tcPr>
            <w:tcW w:w="3121" w:type="dxa"/>
            <w:gridSpan w:val="3"/>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Kanserde tarama</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4.İÇH039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D71B34">
              <w:rPr>
                <w:rFonts w:ascii="Times New Roman" w:eastAsia="Times New Roman" w:hAnsi="Times New Roman" w:cs="Times New Roman"/>
                <w:bCs/>
                <w:color w:val="000000"/>
                <w:sz w:val="18"/>
                <w:szCs w:val="18"/>
              </w:rPr>
              <w:t>Hedefe yönelik immünoterapi</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4.İÇH040</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D71B34" w:rsidRDefault="00747793" w:rsidP="00747793">
            <w:pPr>
              <w:spacing w:after="0" w:line="240" w:lineRule="auto"/>
              <w:rPr>
                <w:rFonts w:ascii="Times New Roman" w:eastAsia="Times New Roman" w:hAnsi="Times New Roman" w:cs="Times New Roman"/>
                <w:bCs/>
                <w:color w:val="000000"/>
                <w:sz w:val="18"/>
                <w:szCs w:val="18"/>
              </w:rPr>
            </w:pPr>
            <w:r w:rsidRPr="00D71B34">
              <w:rPr>
                <w:rFonts w:ascii="Times New Roman" w:eastAsia="Times New Roman" w:hAnsi="Times New Roman" w:cs="Times New Roman"/>
                <w:bCs/>
                <w:color w:val="000000"/>
                <w:sz w:val="18"/>
                <w:szCs w:val="18"/>
              </w:rPr>
              <w:t>Onkolojik Hastalarda Gelişen Problemler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D71B34" w:rsidRDefault="00747793" w:rsidP="00747793">
            <w:pPr>
              <w:spacing w:after="0" w:line="240" w:lineRule="auto"/>
              <w:rPr>
                <w:rFonts w:ascii="Times New Roman" w:eastAsia="Times New Roman" w:hAnsi="Times New Roman" w:cs="Times New Roman"/>
                <w:bCs/>
                <w:color w:val="000000"/>
                <w:sz w:val="18"/>
                <w:szCs w:val="18"/>
              </w:rPr>
            </w:pPr>
            <w:r w:rsidRPr="00D71B34">
              <w:rPr>
                <w:rFonts w:ascii="Times New Roman" w:eastAsia="Times New Roman" w:hAnsi="Times New Roman" w:cs="Times New Roman"/>
                <w:bCs/>
                <w:color w:val="000000"/>
                <w:sz w:val="18"/>
                <w:szCs w:val="18"/>
              </w:rPr>
              <w:t>Medikal onkolojik prensipler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Özge KESKİN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D71B34" w:rsidRDefault="00747793" w:rsidP="00747793">
            <w:pPr>
              <w:spacing w:after="0" w:line="240" w:lineRule="auto"/>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Meme CA</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4.İÇH043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Default="00747793" w:rsidP="00747793">
            <w:pPr>
              <w:spacing w:after="0" w:line="240" w:lineRule="auto"/>
              <w:rPr>
                <w:rFonts w:ascii="Times New Roman" w:eastAsia="Times New Roman" w:hAnsi="Times New Roman" w:cs="Times New Roman"/>
                <w:bCs/>
                <w:color w:val="000000"/>
                <w:sz w:val="18"/>
                <w:szCs w:val="18"/>
              </w:rPr>
            </w:pPr>
            <w:r w:rsidRPr="00D75614">
              <w:rPr>
                <w:rFonts w:ascii="Times New Roman" w:eastAsia="Times New Roman" w:hAnsi="Times New Roman" w:cs="Times New Roman"/>
                <w:bCs/>
                <w:color w:val="000000"/>
                <w:sz w:val="18"/>
                <w:szCs w:val="18"/>
              </w:rPr>
              <w:t>Kolorektal kolon kanseri</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Orhan Önder EREN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4.TMB001</w:t>
            </w:r>
          </w:p>
        </w:tc>
        <w:tc>
          <w:tcPr>
            <w:tcW w:w="3121" w:type="dxa"/>
            <w:gridSpan w:val="3"/>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Bakteriyel ve ParaziterGastroenteritler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Salih MAÇİN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4.TMB002</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Serolojik Testlerin Değerlendirilmesi</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Duygu FINDIK</w:t>
            </w:r>
          </w:p>
        </w:tc>
      </w:tr>
      <w:tr w:rsidR="00747793" w:rsidRPr="003F5629" w:rsidTr="00747793">
        <w:trPr>
          <w:trHeight w:val="143"/>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747793" w:rsidRDefault="00747793" w:rsidP="00747793">
            <w:pPr>
              <w:spacing w:after="0" w:line="240" w:lineRule="auto"/>
              <w:rPr>
                <w:rFonts w:ascii="Times New Roman" w:eastAsia="Times New Roman" w:hAnsi="Times New Roman" w:cs="Times New Roman"/>
                <w:sz w:val="18"/>
                <w:szCs w:val="18"/>
              </w:rPr>
            </w:pPr>
          </w:p>
          <w:p w:rsidR="00747793" w:rsidRDefault="00747793" w:rsidP="00747793">
            <w:pPr>
              <w:spacing w:after="0" w:line="240" w:lineRule="auto"/>
              <w:rPr>
                <w:rFonts w:ascii="Times New Roman" w:eastAsia="Times New Roman" w:hAnsi="Times New Roman" w:cs="Times New Roman"/>
                <w:sz w:val="18"/>
                <w:szCs w:val="18"/>
              </w:rPr>
            </w:pPr>
          </w:p>
          <w:p w:rsidR="00747793" w:rsidRDefault="00747793" w:rsidP="00747793">
            <w:pPr>
              <w:spacing w:after="0" w:line="240" w:lineRule="auto"/>
              <w:rPr>
                <w:rFonts w:ascii="Times New Roman" w:eastAsia="Times New Roman" w:hAnsi="Times New Roman" w:cs="Times New Roman"/>
                <w:sz w:val="18"/>
                <w:szCs w:val="18"/>
              </w:rPr>
            </w:pPr>
          </w:p>
          <w:p w:rsidR="00747793" w:rsidRDefault="00747793" w:rsidP="00747793">
            <w:pPr>
              <w:spacing w:after="0" w:line="240" w:lineRule="auto"/>
              <w:rPr>
                <w:rFonts w:ascii="Times New Roman" w:eastAsia="Times New Roman" w:hAnsi="Times New Roman" w:cs="Times New Roman"/>
                <w:sz w:val="18"/>
                <w:szCs w:val="18"/>
              </w:rPr>
            </w:pPr>
          </w:p>
          <w:p w:rsidR="00747793" w:rsidRPr="003F5629" w:rsidRDefault="00747793" w:rsidP="00747793">
            <w:pPr>
              <w:spacing w:after="0" w:line="240" w:lineRule="auto"/>
              <w:rPr>
                <w:rFonts w:ascii="Times New Roman" w:eastAsia="Times New Roman" w:hAnsi="Times New Roman" w:cs="Times New Roman"/>
                <w:sz w:val="18"/>
                <w:szCs w:val="18"/>
              </w:rPr>
            </w:pPr>
          </w:p>
        </w:tc>
      </w:tr>
      <w:tr w:rsidR="00747793" w:rsidRPr="003F5629" w:rsidTr="00747793">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lastRenderedPageBreak/>
              <w:t> </w:t>
            </w:r>
          </w:p>
        </w:tc>
        <w:tc>
          <w:tcPr>
            <w:tcW w:w="1559" w:type="dxa"/>
            <w:gridSpan w:val="2"/>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 gün</w:t>
            </w:r>
          </w:p>
        </w:tc>
        <w:tc>
          <w:tcPr>
            <w:tcW w:w="1562"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 gün</w:t>
            </w:r>
          </w:p>
        </w:tc>
        <w:tc>
          <w:tcPr>
            <w:tcW w:w="1561"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 gün</w:t>
            </w:r>
          </w:p>
        </w:tc>
        <w:tc>
          <w:tcPr>
            <w:tcW w:w="1558"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14. gün</w:t>
            </w:r>
          </w:p>
        </w:tc>
        <w:tc>
          <w:tcPr>
            <w:tcW w:w="1842"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 gün</w:t>
            </w:r>
          </w:p>
        </w:tc>
      </w:tr>
      <w:tr w:rsidR="00747793" w:rsidRPr="003F5629" w:rsidTr="00747793">
        <w:trPr>
          <w:trHeight w:val="270"/>
        </w:trPr>
        <w:tc>
          <w:tcPr>
            <w:tcW w:w="1274" w:type="dxa"/>
            <w:tcBorders>
              <w:top w:val="nil"/>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Gözlem / Bağımsız   </w:t>
            </w:r>
          </w:p>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 xml:space="preserve">Olguya dayalı </w:t>
            </w:r>
          </w:p>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4.TMB003</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sidRPr="00D15B11">
              <w:rPr>
                <w:rFonts w:ascii="Times New Roman" w:eastAsia="Times New Roman" w:hAnsi="Times New Roman" w:cs="Times New Roman"/>
                <w:bCs/>
                <w:color w:val="000000"/>
                <w:sz w:val="18"/>
                <w:szCs w:val="18"/>
              </w:rPr>
              <w:t>4.İÇH044</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4.İÇH046</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4.İÇH046</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4.İÇH048</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4.TMB003</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4.İÇH045</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4.İÇH046</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4.İÇH046</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4.İÇH049</w:t>
            </w:r>
          </w:p>
        </w:tc>
      </w:tr>
      <w:tr w:rsidR="00747793" w:rsidRPr="003F5629" w:rsidTr="00747793">
        <w:trPr>
          <w:trHeight w:val="246"/>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D15B11">
              <w:rPr>
                <w:rFonts w:ascii="Times New Roman" w:eastAsia="Times New Roman" w:hAnsi="Times New Roman" w:cs="Times New Roman"/>
                <w:bCs/>
                <w:color w:val="000000"/>
                <w:sz w:val="18"/>
                <w:szCs w:val="18"/>
              </w:rPr>
              <w:t>4.İÇH044</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4.İÇH045</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4.İÇH046</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4.İÇH047</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4.İÇH049</w:t>
            </w:r>
          </w:p>
        </w:tc>
      </w:tr>
      <w:tr w:rsidR="00747793" w:rsidRPr="003F5629" w:rsidTr="00747793">
        <w:trPr>
          <w:trHeight w:val="188"/>
        </w:trPr>
        <w:tc>
          <w:tcPr>
            <w:tcW w:w="1274" w:type="dxa"/>
            <w:tcBorders>
              <w:top w:val="nil"/>
              <w:left w:val="single" w:sz="8" w:space="0" w:color="FFFFFF"/>
              <w:bottom w:val="single" w:sz="8" w:space="0" w:color="auto"/>
              <w:right w:val="single" w:sz="12" w:space="0" w:color="FFFFFF"/>
            </w:tcBorders>
            <w:shd w:val="clear" w:color="auto" w:fill="auto"/>
            <w:vAlign w:val="bottom"/>
            <w:hideMark/>
          </w:tcPr>
          <w:p w:rsidR="00747793" w:rsidRPr="003F5629" w:rsidRDefault="00747793" w:rsidP="00747793">
            <w:pPr>
              <w:spacing w:after="0" w:line="240" w:lineRule="auto"/>
              <w:rPr>
                <w:rFonts w:ascii="Times New Roman" w:eastAsia="Times New Roman" w:hAnsi="Times New Roman" w:cs="Times New Roman"/>
                <w:b/>
                <w:bCs/>
                <w:color w:val="FFFFFF"/>
                <w:sz w:val="18"/>
                <w:szCs w:val="18"/>
              </w:rPr>
            </w:pPr>
          </w:p>
        </w:tc>
        <w:tc>
          <w:tcPr>
            <w:tcW w:w="1416" w:type="dxa"/>
            <w:tcBorders>
              <w:top w:val="nil"/>
              <w:left w:val="nil"/>
              <w:bottom w:val="single" w:sz="8"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p w:rsidR="00747793" w:rsidRPr="003F5629" w:rsidRDefault="00747793" w:rsidP="00747793">
            <w:pPr>
              <w:spacing w:after="0" w:line="240" w:lineRule="auto"/>
              <w:rPr>
                <w:rFonts w:ascii="Times New Roman" w:eastAsia="Times New Roman" w:hAnsi="Times New Roman" w:cs="Times New Roman"/>
                <w:color w:val="FFFFFF"/>
                <w:sz w:val="18"/>
                <w:szCs w:val="18"/>
              </w:rPr>
            </w:pPr>
          </w:p>
        </w:tc>
        <w:tc>
          <w:tcPr>
            <w:tcW w:w="1705" w:type="dxa"/>
            <w:gridSpan w:val="2"/>
            <w:tcBorders>
              <w:top w:val="nil"/>
              <w:left w:val="nil"/>
              <w:bottom w:val="single" w:sz="8" w:space="0" w:color="auto"/>
              <w:right w:val="single" w:sz="8" w:space="0" w:color="FFFFFF"/>
            </w:tcBorders>
            <w:shd w:val="clear" w:color="auto" w:fill="auto"/>
            <w:hideMark/>
          </w:tcPr>
          <w:p w:rsidR="00747793" w:rsidRPr="003F5629" w:rsidRDefault="00747793" w:rsidP="00747793">
            <w:pPr>
              <w:spacing w:after="0" w:line="240" w:lineRule="auto"/>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p>
        </w:tc>
        <w:tc>
          <w:tcPr>
            <w:tcW w:w="1558" w:type="dxa"/>
            <w:tcBorders>
              <w:top w:val="nil"/>
              <w:left w:val="nil"/>
              <w:bottom w:val="single" w:sz="8"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8"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4.TMB003</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İndirekt Floresan Antikor Tekniği ve Otoantikorlar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Uğur ARSLAN</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D15B11">
              <w:rPr>
                <w:rFonts w:ascii="Times New Roman" w:eastAsia="Times New Roman" w:hAnsi="Times New Roman" w:cs="Times New Roman"/>
                <w:bCs/>
                <w:color w:val="000000"/>
                <w:sz w:val="18"/>
                <w:szCs w:val="18"/>
              </w:rPr>
              <w:t>4.İÇH044</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lupuseritematozus</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4.İÇH045</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Sistemik Skleroz</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4.İÇH046</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Romatoidartrit</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5 saat</w:t>
            </w:r>
          </w:p>
        </w:tc>
        <w:tc>
          <w:tcPr>
            <w:tcW w:w="3400" w:type="dxa"/>
            <w:gridSpan w:val="2"/>
            <w:tcBorders>
              <w:top w:val="single" w:sz="8" w:space="0" w:color="auto"/>
              <w:left w:val="nil"/>
              <w:bottom w:val="single" w:sz="8" w:space="0" w:color="auto"/>
              <w:right w:val="single" w:sz="8" w:space="0" w:color="000000"/>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nil"/>
              <w:left w:val="single" w:sz="8" w:space="0" w:color="auto"/>
              <w:bottom w:val="single" w:sz="8" w:space="0" w:color="auto"/>
              <w:right w:val="single" w:sz="8"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4.İÇH047</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Sjöğrensendromu</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4.İÇH048</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İnflamatuvar kas hastalıkları</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4.İÇH049</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Behçet hastalığı</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9356" w:type="dxa"/>
            <w:gridSpan w:val="7"/>
            <w:tcBorders>
              <w:top w:val="single" w:sz="8" w:space="0" w:color="auto"/>
              <w:left w:val="nil"/>
              <w:bottom w:val="single" w:sz="8" w:space="0" w:color="FFFFFF"/>
              <w:right w:val="nil"/>
            </w:tcBorders>
            <w:shd w:val="clear" w:color="auto" w:fill="auto"/>
            <w:noWrap/>
            <w:vAlign w:val="bottom"/>
            <w:hideMark/>
          </w:tcPr>
          <w:p w:rsidR="00747793" w:rsidRPr="003F5629" w:rsidRDefault="00747793" w:rsidP="00747793">
            <w:pPr>
              <w:spacing w:after="0" w:line="240" w:lineRule="auto"/>
              <w:rPr>
                <w:rFonts w:ascii="Times New Roman" w:eastAsia="Times New Roman" w:hAnsi="Times New Roman" w:cs="Times New Roman"/>
                <w:sz w:val="18"/>
                <w:szCs w:val="18"/>
              </w:rPr>
            </w:pPr>
          </w:p>
        </w:tc>
      </w:tr>
      <w:tr w:rsidR="00747793" w:rsidRPr="003F5629" w:rsidTr="00747793">
        <w:trPr>
          <w:trHeight w:val="255"/>
        </w:trPr>
        <w:tc>
          <w:tcPr>
            <w:tcW w:w="1274" w:type="dxa"/>
            <w:tcBorders>
              <w:top w:val="nil"/>
              <w:left w:val="single" w:sz="8" w:space="0" w:color="FFFFFF"/>
              <w:bottom w:val="single" w:sz="12" w:space="0" w:color="FFFFFF"/>
              <w:right w:val="single" w:sz="8" w:space="0" w:color="FFFFFF"/>
            </w:tcBorders>
            <w:shd w:val="clear" w:color="000000" w:fill="FFFFFF"/>
            <w:hideMark/>
          </w:tcPr>
          <w:p w:rsidR="00747793" w:rsidRPr="003F5629" w:rsidRDefault="00747793" w:rsidP="00747793">
            <w:pPr>
              <w:spacing w:after="0" w:line="240" w:lineRule="auto"/>
              <w:rPr>
                <w:rFonts w:ascii="Times New Roman" w:eastAsia="Times New Roman" w:hAnsi="Times New Roman" w:cs="Times New Roman"/>
                <w:b/>
                <w:bCs/>
                <w:color w:val="FFFFFF"/>
                <w:sz w:val="18"/>
                <w:szCs w:val="18"/>
              </w:rPr>
            </w:pPr>
          </w:p>
        </w:tc>
        <w:tc>
          <w:tcPr>
            <w:tcW w:w="1559" w:type="dxa"/>
            <w:gridSpan w:val="2"/>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16. gün</w:t>
            </w:r>
          </w:p>
        </w:tc>
        <w:tc>
          <w:tcPr>
            <w:tcW w:w="1562"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17. gün</w:t>
            </w:r>
          </w:p>
        </w:tc>
        <w:tc>
          <w:tcPr>
            <w:tcW w:w="1561"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18. gün</w:t>
            </w:r>
          </w:p>
        </w:tc>
        <w:tc>
          <w:tcPr>
            <w:tcW w:w="1558"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19. gün</w:t>
            </w:r>
          </w:p>
        </w:tc>
        <w:tc>
          <w:tcPr>
            <w:tcW w:w="1842" w:type="dxa"/>
            <w:tcBorders>
              <w:top w:val="nil"/>
              <w:left w:val="nil"/>
              <w:bottom w:val="single" w:sz="12" w:space="0" w:color="FFFFFF"/>
              <w:right w:val="single" w:sz="8" w:space="0" w:color="FFFFFF"/>
            </w:tcBorders>
            <w:shd w:val="clear" w:color="000000" w:fill="4F81BD"/>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20. gün</w:t>
            </w:r>
          </w:p>
        </w:tc>
      </w:tr>
      <w:tr w:rsidR="00747793" w:rsidRPr="003F5629" w:rsidTr="00747793">
        <w:trPr>
          <w:trHeight w:val="422"/>
        </w:trPr>
        <w:tc>
          <w:tcPr>
            <w:tcW w:w="1274" w:type="dxa"/>
            <w:tcBorders>
              <w:top w:val="nil"/>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59" w:type="dxa"/>
            <w:gridSpan w:val="2"/>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61"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8"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2" w:type="dxa"/>
            <w:tcBorders>
              <w:top w:val="nil"/>
              <w:left w:val="nil"/>
              <w:bottom w:val="single" w:sz="8" w:space="0" w:color="FFFFFF"/>
              <w:right w:val="single" w:sz="8" w:space="0" w:color="FFFFFF"/>
            </w:tcBorders>
            <w:shd w:val="clear" w:color="000000" w:fill="DBE5F1"/>
            <w:hideMark/>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082" w:type="dxa"/>
            <w:gridSpan w:val="6"/>
            <w:tcBorders>
              <w:top w:val="single" w:sz="8" w:space="0" w:color="FFFFFF"/>
              <w:left w:val="nil"/>
              <w:bottom w:val="single" w:sz="8" w:space="0" w:color="FFFFFF"/>
              <w:right w:val="single" w:sz="8" w:space="0" w:color="FFFFFF"/>
            </w:tcBorders>
            <w:shd w:val="clear" w:color="000000" w:fill="8DB3E2"/>
            <w:vAlign w:val="bottom"/>
            <w:hideMark/>
          </w:tcPr>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16"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4.İÇH050</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4.İÇH052</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4.İÇH053</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4.İÇH053</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4.İÇH056</w:t>
            </w:r>
          </w:p>
        </w:tc>
      </w:tr>
      <w:tr w:rsidR="00747793" w:rsidRPr="003F5629" w:rsidTr="00747793">
        <w:trPr>
          <w:trHeight w:val="255"/>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16"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4.İÇH051</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4.İÇH052</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4.İÇH053</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4.İÇH054</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4.İÇH056</w:t>
            </w:r>
          </w:p>
        </w:tc>
      </w:tr>
      <w:tr w:rsidR="00747793" w:rsidRPr="003F5629" w:rsidTr="00747793">
        <w:trPr>
          <w:trHeight w:val="180"/>
        </w:trPr>
        <w:tc>
          <w:tcPr>
            <w:tcW w:w="1274" w:type="dxa"/>
            <w:tcBorders>
              <w:top w:val="single" w:sz="8" w:space="0" w:color="FFFFFF"/>
              <w:left w:val="single" w:sz="8" w:space="0" w:color="FFFFFF"/>
              <w:bottom w:val="nil"/>
              <w:right w:val="single" w:sz="12" w:space="0" w:color="FFFFFF"/>
            </w:tcBorders>
            <w:shd w:val="clear" w:color="000000" w:fill="4F81BD"/>
            <w:vAlign w:val="center"/>
            <w:hideMark/>
          </w:tcPr>
          <w:p w:rsidR="00747793" w:rsidRPr="003F5629" w:rsidRDefault="00747793" w:rsidP="00747793">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16"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4.İÇH052</w:t>
            </w:r>
          </w:p>
        </w:tc>
        <w:tc>
          <w:tcPr>
            <w:tcW w:w="1705" w:type="dxa"/>
            <w:gridSpan w:val="2"/>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4.İÇH052</w:t>
            </w:r>
          </w:p>
        </w:tc>
        <w:tc>
          <w:tcPr>
            <w:tcW w:w="1561"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4.İÇH053</w:t>
            </w:r>
          </w:p>
        </w:tc>
        <w:tc>
          <w:tcPr>
            <w:tcW w:w="1558"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4.İÇH055</w:t>
            </w:r>
          </w:p>
        </w:tc>
        <w:tc>
          <w:tcPr>
            <w:tcW w:w="1842" w:type="dxa"/>
            <w:tcBorders>
              <w:top w:val="nil"/>
              <w:left w:val="nil"/>
              <w:bottom w:val="single" w:sz="8" w:space="0" w:color="FFFFFF"/>
              <w:right w:val="single" w:sz="8" w:space="0" w:color="FFFFFF"/>
            </w:tcBorders>
            <w:shd w:val="clear" w:color="000000" w:fill="DBE5F1"/>
          </w:tcPr>
          <w:p w:rsidR="00747793" w:rsidRPr="003F5629" w:rsidRDefault="00747793" w:rsidP="00747793">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4.İÇH057</w:t>
            </w:r>
          </w:p>
        </w:tc>
      </w:tr>
      <w:tr w:rsidR="00747793" w:rsidRPr="003F5629" w:rsidTr="00747793">
        <w:trPr>
          <w:trHeight w:val="255"/>
        </w:trPr>
        <w:tc>
          <w:tcPr>
            <w:tcW w:w="1274" w:type="dxa"/>
            <w:tcBorders>
              <w:top w:val="nil"/>
              <w:left w:val="single" w:sz="8" w:space="0" w:color="FFFFFF"/>
              <w:bottom w:val="single" w:sz="4" w:space="0" w:color="auto"/>
              <w:right w:val="single" w:sz="12" w:space="0" w:color="FFFFFF"/>
            </w:tcBorders>
            <w:shd w:val="clear" w:color="auto" w:fill="auto"/>
            <w:vAlign w:val="bottom"/>
            <w:hideMark/>
          </w:tcPr>
          <w:p w:rsidR="00747793" w:rsidRPr="003F5629" w:rsidRDefault="00747793" w:rsidP="00747793">
            <w:pPr>
              <w:spacing w:after="0" w:line="240" w:lineRule="auto"/>
              <w:rPr>
                <w:rFonts w:ascii="Times New Roman" w:eastAsia="Times New Roman" w:hAnsi="Times New Roman" w:cs="Times New Roman"/>
                <w:b/>
                <w:bCs/>
                <w:color w:val="FFFFFF"/>
                <w:sz w:val="18"/>
                <w:szCs w:val="18"/>
              </w:rPr>
            </w:pPr>
          </w:p>
          <w:p w:rsidR="00747793" w:rsidRPr="003F5629" w:rsidRDefault="00747793" w:rsidP="00747793">
            <w:pPr>
              <w:spacing w:after="0" w:line="240" w:lineRule="auto"/>
              <w:jc w:val="center"/>
              <w:rPr>
                <w:rFonts w:ascii="Times New Roman" w:eastAsia="Times New Roman" w:hAnsi="Times New Roman" w:cs="Times New Roman"/>
                <w:b/>
                <w:bCs/>
                <w:color w:val="FFFFFF"/>
                <w:sz w:val="18"/>
                <w:szCs w:val="18"/>
              </w:rPr>
            </w:pPr>
          </w:p>
        </w:tc>
        <w:tc>
          <w:tcPr>
            <w:tcW w:w="1416" w:type="dxa"/>
            <w:tcBorders>
              <w:top w:val="nil"/>
              <w:left w:val="nil"/>
              <w:bottom w:val="single" w:sz="4"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705" w:type="dxa"/>
            <w:gridSpan w:val="2"/>
            <w:tcBorders>
              <w:top w:val="nil"/>
              <w:left w:val="nil"/>
              <w:bottom w:val="single" w:sz="4"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61" w:type="dxa"/>
            <w:tcBorders>
              <w:top w:val="nil"/>
              <w:left w:val="nil"/>
              <w:bottom w:val="single" w:sz="4"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558" w:type="dxa"/>
            <w:tcBorders>
              <w:top w:val="nil"/>
              <w:left w:val="nil"/>
              <w:bottom w:val="single" w:sz="4"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c>
          <w:tcPr>
            <w:tcW w:w="1842" w:type="dxa"/>
            <w:tcBorders>
              <w:top w:val="nil"/>
              <w:left w:val="nil"/>
              <w:bottom w:val="single" w:sz="4" w:space="0" w:color="auto"/>
              <w:right w:val="single" w:sz="8" w:space="0" w:color="FFFFFF"/>
            </w:tcBorders>
            <w:shd w:val="clear" w:color="auto" w:fill="auto"/>
            <w:hideMark/>
          </w:tcPr>
          <w:p w:rsidR="00747793" w:rsidRPr="003F5629" w:rsidRDefault="00747793" w:rsidP="00747793">
            <w:pPr>
              <w:spacing w:after="0" w:line="240" w:lineRule="auto"/>
              <w:jc w:val="center"/>
              <w:rPr>
                <w:rFonts w:ascii="Times New Roman" w:eastAsia="Times New Roman" w:hAnsi="Times New Roman" w:cs="Times New Roman"/>
                <w:color w:val="FFFFFF"/>
                <w:sz w:val="18"/>
                <w:szCs w:val="18"/>
              </w:rPr>
            </w:pPr>
            <w:r w:rsidRPr="003F5629">
              <w:rPr>
                <w:rFonts w:ascii="Times New Roman" w:eastAsia="Times New Roman" w:hAnsi="Times New Roman" w:cs="Times New Roman"/>
                <w:color w:val="FFFFFF"/>
                <w:sz w:val="18"/>
                <w:szCs w:val="18"/>
              </w:rPr>
              <w:t> </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4.İÇH050</w:t>
            </w:r>
          </w:p>
        </w:tc>
        <w:tc>
          <w:tcPr>
            <w:tcW w:w="3121" w:type="dxa"/>
            <w:gridSpan w:val="3"/>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Ailesel Akdeniz ateşi</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4.İÇH051</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Kristal artropatiler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4.İÇH052</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Spondiloartropatiler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4.İÇH053</w:t>
            </w:r>
          </w:p>
        </w:tc>
        <w:tc>
          <w:tcPr>
            <w:tcW w:w="3121" w:type="dxa"/>
            <w:gridSpan w:val="3"/>
            <w:tcBorders>
              <w:top w:val="single" w:sz="8" w:space="0" w:color="auto"/>
              <w:left w:val="nil"/>
              <w:bottom w:val="single" w:sz="8" w:space="0" w:color="auto"/>
              <w:right w:val="single" w:sz="8" w:space="0" w:color="000000"/>
            </w:tcBorders>
            <w:shd w:val="clear" w:color="000000" w:fill="FFFFFF"/>
            <w:vAlign w:val="center"/>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Vaskülitler</w:t>
            </w:r>
          </w:p>
        </w:tc>
        <w:tc>
          <w:tcPr>
            <w:tcW w:w="1561" w:type="dxa"/>
            <w:tcBorders>
              <w:top w:val="nil"/>
              <w:left w:val="nil"/>
              <w:bottom w:val="single" w:sz="8" w:space="0" w:color="auto"/>
              <w:right w:val="single" w:sz="8"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 saat</w:t>
            </w:r>
          </w:p>
        </w:tc>
        <w:tc>
          <w:tcPr>
            <w:tcW w:w="3400" w:type="dxa"/>
            <w:gridSpan w:val="2"/>
            <w:tcBorders>
              <w:top w:val="single" w:sz="8" w:space="0" w:color="auto"/>
              <w:left w:val="nil"/>
              <w:bottom w:val="single" w:sz="8" w:space="0" w:color="auto"/>
              <w:right w:val="single" w:sz="8" w:space="0" w:color="000000"/>
            </w:tcBorders>
            <w:shd w:val="clear" w:color="000000" w:fill="FFFFFF"/>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Sema YILMAZ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Cs/>
                <w:color w:val="000000"/>
                <w:sz w:val="18"/>
                <w:szCs w:val="18"/>
              </w:rPr>
              <w:t>4.İÇH054</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GastroözofagialReflü Hastalığı</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4.İÇH055</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ÖzofagusMotilite Bozuklukları</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4.İÇH056</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Peptik Ülser hastalığı ve Fonksiyonel Dispepsi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747793" w:rsidRPr="003F5629" w:rsidTr="00747793">
        <w:trPr>
          <w:trHeight w:val="255"/>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4.İÇH057</w:t>
            </w:r>
          </w:p>
        </w:tc>
        <w:tc>
          <w:tcPr>
            <w:tcW w:w="3121" w:type="dxa"/>
            <w:gridSpan w:val="3"/>
            <w:tcBorders>
              <w:top w:val="single" w:sz="4" w:space="0" w:color="auto"/>
              <w:left w:val="single" w:sz="4" w:space="0" w:color="auto"/>
              <w:bottom w:val="single" w:sz="4" w:space="0" w:color="auto"/>
              <w:right w:val="single" w:sz="4" w:space="0" w:color="auto"/>
            </w:tcBorders>
            <w:shd w:val="clear" w:color="000000" w:fill="FFFFFF"/>
          </w:tcPr>
          <w:p w:rsidR="00747793" w:rsidRPr="003F5629" w:rsidRDefault="00747793" w:rsidP="0074779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GulutenEnteropatisi</w:t>
            </w:r>
          </w:p>
        </w:tc>
        <w:tc>
          <w:tcPr>
            <w:tcW w:w="1561" w:type="dxa"/>
            <w:tcBorders>
              <w:top w:val="single" w:sz="4" w:space="0" w:color="auto"/>
              <w:left w:val="single" w:sz="4" w:space="0" w:color="auto"/>
              <w:bottom w:val="single" w:sz="4" w:space="0" w:color="auto"/>
              <w:right w:val="single" w:sz="4" w:space="0" w:color="auto"/>
            </w:tcBorders>
            <w:shd w:val="clear" w:color="auto" w:fill="auto"/>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747793" w:rsidRPr="003F5629" w:rsidRDefault="00747793" w:rsidP="0074779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bl>
    <w:p w:rsidR="005E06C6" w:rsidRDefault="005E06C6" w:rsidP="003F5629">
      <w:pPr>
        <w:spacing w:after="0" w:line="240" w:lineRule="auto"/>
        <w:rPr>
          <w:rFonts w:ascii="Times New Roman" w:eastAsia="Times New Roman" w:hAnsi="Times New Roman" w:cs="Times New Roman"/>
          <w:sz w:val="24"/>
          <w:szCs w:val="24"/>
        </w:rPr>
      </w:pPr>
    </w:p>
    <w:p w:rsidR="00D15B11" w:rsidRDefault="00D15B11" w:rsidP="003F5629">
      <w:pPr>
        <w:spacing w:after="0" w:line="240" w:lineRule="auto"/>
        <w:rPr>
          <w:rFonts w:ascii="Times New Roman" w:eastAsia="Times New Roman" w:hAnsi="Times New Roman" w:cs="Times New Roman"/>
          <w:sz w:val="24"/>
          <w:szCs w:val="24"/>
        </w:rPr>
      </w:pPr>
    </w:p>
    <w:p w:rsidR="00D15B11" w:rsidRDefault="00D15B11" w:rsidP="003F5629">
      <w:pPr>
        <w:spacing w:after="0" w:line="240" w:lineRule="auto"/>
        <w:rPr>
          <w:rFonts w:ascii="Times New Roman" w:eastAsia="Times New Roman" w:hAnsi="Times New Roman" w:cs="Times New Roman"/>
          <w:sz w:val="24"/>
          <w:szCs w:val="24"/>
        </w:rPr>
      </w:pPr>
    </w:p>
    <w:p w:rsidR="002302D4" w:rsidRDefault="002302D4" w:rsidP="003F5629">
      <w:pPr>
        <w:spacing w:after="0" w:line="240" w:lineRule="auto"/>
        <w:rPr>
          <w:rFonts w:ascii="Times New Roman" w:eastAsia="Times New Roman" w:hAnsi="Times New Roman" w:cs="Times New Roman"/>
          <w:sz w:val="24"/>
          <w:szCs w:val="24"/>
        </w:rPr>
      </w:pPr>
    </w:p>
    <w:p w:rsidR="002302D4" w:rsidRDefault="002302D4" w:rsidP="003F5629">
      <w:pPr>
        <w:spacing w:after="0" w:line="240" w:lineRule="auto"/>
        <w:rPr>
          <w:rFonts w:ascii="Times New Roman" w:eastAsia="Times New Roman" w:hAnsi="Times New Roman" w:cs="Times New Roman"/>
          <w:sz w:val="24"/>
          <w:szCs w:val="24"/>
        </w:rPr>
      </w:pPr>
    </w:p>
    <w:p w:rsidR="005E06C6" w:rsidRDefault="005E06C6"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2873FF" w:rsidRDefault="002873FF" w:rsidP="003F5629">
      <w:pPr>
        <w:spacing w:after="0" w:line="240" w:lineRule="auto"/>
        <w:rPr>
          <w:rFonts w:ascii="Times New Roman" w:eastAsia="Times New Roman" w:hAnsi="Times New Roman" w:cs="Times New Roman"/>
          <w:sz w:val="24"/>
          <w:szCs w:val="24"/>
        </w:rPr>
      </w:pPr>
    </w:p>
    <w:p w:rsidR="00ED7258" w:rsidRDefault="00ED7258" w:rsidP="003F5629">
      <w:pPr>
        <w:spacing w:after="0" w:line="240" w:lineRule="auto"/>
        <w:rPr>
          <w:rFonts w:ascii="Times New Roman" w:eastAsia="Times New Roman" w:hAnsi="Times New Roman" w:cs="Times New Roman"/>
          <w:sz w:val="24"/>
          <w:szCs w:val="24"/>
        </w:rPr>
      </w:pPr>
    </w:p>
    <w:p w:rsidR="00D23B03" w:rsidRDefault="00D23B03" w:rsidP="003F5629">
      <w:pPr>
        <w:spacing w:after="0" w:line="240" w:lineRule="auto"/>
        <w:rPr>
          <w:rFonts w:ascii="Times New Roman" w:eastAsia="Times New Roman" w:hAnsi="Times New Roman" w:cs="Times New Roman"/>
          <w:sz w:val="24"/>
          <w:szCs w:val="24"/>
        </w:rPr>
      </w:pPr>
    </w:p>
    <w:p w:rsidR="00D23B03" w:rsidRPr="003F5629" w:rsidRDefault="00D23B03"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2873FF"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873FF" w:rsidRPr="003F5629" w:rsidRDefault="002873FF" w:rsidP="002873F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4.İÇH058</w:t>
            </w:r>
          </w:p>
        </w:tc>
        <w:tc>
          <w:tcPr>
            <w:tcW w:w="1701"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4.İÇH059</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4.İÇH062</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4.İÇH065</w:t>
            </w:r>
          </w:p>
        </w:tc>
        <w:tc>
          <w:tcPr>
            <w:tcW w:w="1843"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4.İÇH068</w:t>
            </w:r>
          </w:p>
        </w:tc>
      </w:tr>
      <w:tr w:rsidR="002873FF"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873FF" w:rsidRPr="003F5629" w:rsidRDefault="002873FF" w:rsidP="002873F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4.İÇH058</w:t>
            </w:r>
          </w:p>
        </w:tc>
        <w:tc>
          <w:tcPr>
            <w:tcW w:w="1701"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4.İÇH060</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4.İÇH063</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4.İÇH066</w:t>
            </w:r>
          </w:p>
        </w:tc>
        <w:tc>
          <w:tcPr>
            <w:tcW w:w="1843"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527DCF">
              <w:rPr>
                <w:rFonts w:ascii="Times New Roman" w:eastAsia="Times New Roman" w:hAnsi="Times New Roman" w:cs="Times New Roman"/>
                <w:bCs/>
                <w:color w:val="000000"/>
                <w:sz w:val="18"/>
                <w:szCs w:val="18"/>
              </w:rPr>
              <w:t>68</w:t>
            </w:r>
          </w:p>
        </w:tc>
      </w:tr>
      <w:tr w:rsidR="002873FF" w:rsidRPr="003F5629" w:rsidTr="00B46F8C">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873FF" w:rsidRPr="003F5629" w:rsidRDefault="002873FF" w:rsidP="002873FF">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4.İÇH059</w:t>
            </w:r>
          </w:p>
        </w:tc>
        <w:tc>
          <w:tcPr>
            <w:tcW w:w="1701"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4.İÇH061</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4.İÇH064</w:t>
            </w:r>
          </w:p>
        </w:tc>
        <w:tc>
          <w:tcPr>
            <w:tcW w:w="1559"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4.İÇH067</w:t>
            </w:r>
          </w:p>
        </w:tc>
        <w:tc>
          <w:tcPr>
            <w:tcW w:w="1843" w:type="dxa"/>
            <w:tcBorders>
              <w:top w:val="nil"/>
              <w:left w:val="nil"/>
              <w:bottom w:val="single" w:sz="8" w:space="0" w:color="FFFFFF"/>
              <w:right w:val="single" w:sz="8" w:space="0" w:color="FFFFFF"/>
            </w:tcBorders>
            <w:shd w:val="clear" w:color="000000" w:fill="DBE5F1"/>
          </w:tcPr>
          <w:p w:rsidR="002873FF" w:rsidRPr="003F5629" w:rsidRDefault="002873FF" w:rsidP="002873F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4.İÇH069</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Gebelik ve Karaciğer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4.İÇH059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Hepatit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Kronik Hepatit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Akut Karaciğer Yetmezliği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Toksik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Non Alkolik Karaciğer Hastalığı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Otoimmün Hepatitler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4.İÇH066</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Hemokromatozis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4.İÇH067</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Wilson Hastalığın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2873FF" w:rsidRPr="003F5629" w:rsidTr="008752C8">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4.İÇH068</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2873FF" w:rsidRPr="003F5629" w:rsidRDefault="002873FF" w:rsidP="002873FF">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Gastrointestinal Sistem kanaması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2873FF" w:rsidRPr="003F5629" w:rsidRDefault="002873FF" w:rsidP="002873FF">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Gökhan GÜNGÖR</w:t>
            </w:r>
          </w:p>
        </w:tc>
      </w:tr>
      <w:tr w:rsidR="00EA5F69"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EA5F69">
              <w:rPr>
                <w:rFonts w:ascii="Times New Roman" w:eastAsia="Times New Roman" w:hAnsi="Times New Roman" w:cs="Times New Roman"/>
                <w:bCs/>
                <w:color w:val="000000"/>
                <w:sz w:val="18"/>
                <w:szCs w:val="18"/>
              </w:rPr>
              <w:t>4.İÇH069</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İrritabl Barsak Sendromu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tcPr>
          <w:p w:rsidR="00EA5F69" w:rsidRDefault="00EA5F69" w:rsidP="00EA5F69">
            <w:pPr>
              <w:jc w:val="center"/>
            </w:pPr>
            <w:r w:rsidRPr="0001758B">
              <w:rPr>
                <w:rFonts w:ascii="Times New Roman" w:eastAsia="Times New Roman" w:hAnsi="Times New Roman" w:cs="Times New Roman"/>
                <w:bCs/>
                <w:color w:val="000000"/>
                <w:sz w:val="18"/>
                <w:szCs w:val="18"/>
              </w:rPr>
              <w:t>Gökhan GÜNGÖR</w:t>
            </w:r>
          </w:p>
        </w:tc>
      </w:tr>
    </w:tbl>
    <w:p w:rsidR="003F5629" w:rsidRPr="003F5629" w:rsidRDefault="003F5629" w:rsidP="00D23B03">
      <w:pPr>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EA5F69"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EA5F69" w:rsidRPr="003F5629" w:rsidRDefault="00EA5F69" w:rsidP="00EA5F6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4.İÇH070</w:t>
            </w:r>
          </w:p>
        </w:tc>
        <w:tc>
          <w:tcPr>
            <w:tcW w:w="1701"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4.İÇH071</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4.İÇH073</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76</w:t>
            </w:r>
          </w:p>
        </w:tc>
        <w:tc>
          <w:tcPr>
            <w:tcW w:w="1843"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78</w:t>
            </w:r>
          </w:p>
        </w:tc>
      </w:tr>
      <w:tr w:rsidR="00EA5F69" w:rsidRPr="003F5629" w:rsidTr="00B46F8C">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EA5F69" w:rsidRPr="003F5629" w:rsidRDefault="00EA5F69" w:rsidP="00EA5F6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4.İÇH070</w:t>
            </w:r>
          </w:p>
        </w:tc>
        <w:tc>
          <w:tcPr>
            <w:tcW w:w="1701"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4.İÇH072</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4.İÇH074</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77</w:t>
            </w:r>
          </w:p>
        </w:tc>
        <w:tc>
          <w:tcPr>
            <w:tcW w:w="1843"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78</w:t>
            </w:r>
          </w:p>
        </w:tc>
      </w:tr>
      <w:tr w:rsidR="00EA5F69" w:rsidRPr="003F5629" w:rsidTr="00B46F8C">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EA5F69" w:rsidRPr="003F5629" w:rsidRDefault="00EA5F69" w:rsidP="00EA5F6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4.İÇH071</w:t>
            </w:r>
          </w:p>
        </w:tc>
        <w:tc>
          <w:tcPr>
            <w:tcW w:w="1701"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4.İÇH072</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75</w:t>
            </w:r>
          </w:p>
        </w:tc>
        <w:tc>
          <w:tcPr>
            <w:tcW w:w="1559"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77</w:t>
            </w:r>
          </w:p>
        </w:tc>
        <w:tc>
          <w:tcPr>
            <w:tcW w:w="1843" w:type="dxa"/>
            <w:tcBorders>
              <w:top w:val="nil"/>
              <w:left w:val="nil"/>
              <w:bottom w:val="single" w:sz="8" w:space="0" w:color="FFFFFF"/>
              <w:right w:val="single" w:sz="8" w:space="0" w:color="FFFFFF"/>
            </w:tcBorders>
            <w:shd w:val="clear" w:color="000000" w:fill="DBE5F1"/>
          </w:tcPr>
          <w:p w:rsidR="00EA5F69" w:rsidRPr="003F5629" w:rsidRDefault="00EA5F69" w:rsidP="00EA5F6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w:t>
            </w:r>
            <w:r w:rsidR="00ED7258">
              <w:rPr>
                <w:rFonts w:ascii="Times New Roman" w:eastAsia="Times New Roman" w:hAnsi="Times New Roman" w:cs="Times New Roman"/>
                <w:bCs/>
                <w:color w:val="000000"/>
                <w:sz w:val="18"/>
                <w:szCs w:val="18"/>
              </w:rPr>
              <w:t>79</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929"/>
        <w:gridCol w:w="4252"/>
        <w:gridCol w:w="992"/>
        <w:gridCol w:w="3194"/>
      </w:tblGrid>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4.İÇH070</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KC – Siroz ve komplikasyonları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Portal Hipertansiyon ve özofagus varis kanaması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Hüseyin KORKMAZ</w:t>
            </w:r>
          </w:p>
        </w:tc>
      </w:tr>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4.İÇH072</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inflamatuar barsak hastalıkları ülseratif kolit ve crohn hastalığı</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000000" w:fill="FFFFFF"/>
          </w:tcPr>
          <w:p w:rsidR="00EA5F69" w:rsidRDefault="00EA5F69" w:rsidP="00EA5F69">
            <w:pPr>
              <w:jc w:val="center"/>
            </w:pPr>
            <w:r w:rsidRPr="0001758B">
              <w:rPr>
                <w:rFonts w:ascii="Times New Roman" w:eastAsia="Times New Roman" w:hAnsi="Times New Roman" w:cs="Times New Roman"/>
                <w:bCs/>
                <w:color w:val="000000"/>
                <w:sz w:val="18"/>
                <w:szCs w:val="18"/>
              </w:rPr>
              <w:t>Gökhan GÜNGÖR</w:t>
            </w:r>
          </w:p>
        </w:tc>
      </w:tr>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4.İÇH073</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pankreatitte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tcPr>
          <w:p w:rsidR="00EA5F69" w:rsidRDefault="00EA5F69" w:rsidP="00EA5F69">
            <w:pPr>
              <w:jc w:val="center"/>
            </w:pPr>
            <w:r w:rsidRPr="0001758B">
              <w:rPr>
                <w:rFonts w:ascii="Times New Roman" w:eastAsia="Times New Roman" w:hAnsi="Times New Roman" w:cs="Times New Roman"/>
                <w:bCs/>
                <w:color w:val="000000"/>
                <w:sz w:val="18"/>
                <w:szCs w:val="18"/>
              </w:rPr>
              <w:t>Gökhan GÜNGÖR</w:t>
            </w:r>
          </w:p>
        </w:tc>
      </w:tr>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4.İÇH074</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pankreatitte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000000" w:fill="FFFFFF"/>
          </w:tcPr>
          <w:p w:rsidR="00EA5F69" w:rsidRDefault="00EA5F69" w:rsidP="00EA5F69">
            <w:pPr>
              <w:jc w:val="center"/>
            </w:pPr>
            <w:r w:rsidRPr="0001758B">
              <w:rPr>
                <w:rFonts w:ascii="Times New Roman" w:eastAsia="Times New Roman" w:hAnsi="Times New Roman" w:cs="Times New Roman"/>
                <w:bCs/>
                <w:color w:val="000000"/>
                <w:sz w:val="18"/>
                <w:szCs w:val="18"/>
              </w:rPr>
              <w:t>Gökhan GÜNGÖR</w:t>
            </w:r>
          </w:p>
        </w:tc>
      </w:tr>
      <w:tr w:rsidR="00EA5F69"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lastRenderedPageBreak/>
              <w:t>4.İÇH075</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A5F69" w:rsidRPr="003F5629" w:rsidRDefault="00EA5F69" w:rsidP="00EA5F69">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Böbrek fonksiyon testlerinin değerlendirilmesi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EA5F69" w:rsidP="00EA5F6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EA5F69" w:rsidRPr="003F5629" w:rsidRDefault="00223F3B" w:rsidP="00EA5F69">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ED7258"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ED7258" w:rsidRPr="003F5629" w:rsidRDefault="00ED7258" w:rsidP="00ED7258">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4.İÇH076</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D7258" w:rsidRPr="003F5629" w:rsidRDefault="00ED7258" w:rsidP="00ED7258">
            <w:pPr>
              <w:spacing w:after="0" w:line="240" w:lineRule="auto"/>
              <w:rPr>
                <w:rFonts w:ascii="Times New Roman" w:eastAsia="Times New Roman" w:hAnsi="Times New Roman" w:cs="Times New Roman"/>
                <w:sz w:val="18"/>
                <w:szCs w:val="18"/>
              </w:rPr>
            </w:pPr>
            <w:r>
              <w:rPr>
                <w:sz w:val="20"/>
                <w:szCs w:val="20"/>
              </w:rPr>
              <w:t>G</w:t>
            </w:r>
            <w:r w:rsidRPr="00A95DB3">
              <w:rPr>
                <w:sz w:val="20"/>
                <w:szCs w:val="20"/>
              </w:rPr>
              <w:t>lomerüler</w:t>
            </w:r>
            <w:r>
              <w:rPr>
                <w:sz w:val="20"/>
                <w:szCs w:val="20"/>
              </w:rPr>
              <w:t xml:space="preserve"> hastalıklara giriş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ED7258"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ED7258" w:rsidRPr="003F5629" w:rsidRDefault="00ED7258" w:rsidP="00ED7258">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4.İÇH077</w:t>
            </w:r>
          </w:p>
        </w:tc>
        <w:tc>
          <w:tcPr>
            <w:tcW w:w="4252" w:type="dxa"/>
            <w:tcBorders>
              <w:top w:val="single" w:sz="4" w:space="0" w:color="auto"/>
              <w:left w:val="single" w:sz="4" w:space="0" w:color="auto"/>
              <w:bottom w:val="single" w:sz="4" w:space="0" w:color="auto"/>
              <w:right w:val="single" w:sz="4" w:space="0" w:color="auto"/>
            </w:tcBorders>
            <w:shd w:val="clear" w:color="000000" w:fill="FFFFFF"/>
          </w:tcPr>
          <w:p w:rsidR="00ED7258" w:rsidRPr="003F5629" w:rsidRDefault="00ED7258" w:rsidP="00ED7258">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Primerglomerüler hastalıkları klinik yaklaşım ve tedavi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ED7258"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ED7258" w:rsidRPr="003F5629" w:rsidRDefault="00ED7258" w:rsidP="00ED7258">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4.İÇH078</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rsidR="00ED7258" w:rsidRPr="003F5629" w:rsidRDefault="00ED7258" w:rsidP="00ED7258">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Sekonderglomerüler hastalıkları klinik yaklaşım ve tedavi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ED7258" w:rsidRPr="003F5629" w:rsidRDefault="00ED7258" w:rsidP="00ED7258">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r w:rsidR="00E4083A"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E4083A" w:rsidRPr="003F5629" w:rsidRDefault="00E4083A" w:rsidP="00E4083A">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4.İÇH079</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tcPr>
          <w:p w:rsidR="00E4083A" w:rsidRPr="003F5629" w:rsidRDefault="00E4083A" w:rsidP="00E4083A">
            <w:pPr>
              <w:spacing w:after="0" w:line="240" w:lineRule="auto"/>
              <w:rPr>
                <w:rFonts w:ascii="Times New Roman" w:eastAsia="Times New Roman" w:hAnsi="Times New Roman" w:cs="Times New Roman"/>
                <w:sz w:val="18"/>
                <w:szCs w:val="18"/>
              </w:rPr>
            </w:pPr>
            <w:r w:rsidRPr="00A95DB3">
              <w:rPr>
                <w:sz w:val="20"/>
                <w:szCs w:val="20"/>
              </w:rPr>
              <w:t>Sekonder</w:t>
            </w:r>
            <w:r>
              <w:rPr>
                <w:sz w:val="20"/>
                <w:szCs w:val="20"/>
              </w:rPr>
              <w:t xml:space="preserve"> hipertansiyonlu hastaya yaklaşım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4083A" w:rsidRPr="003F5629" w:rsidRDefault="00E4083A" w:rsidP="00E4083A">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3194" w:type="dxa"/>
            <w:tcBorders>
              <w:top w:val="single" w:sz="4" w:space="0" w:color="auto"/>
              <w:left w:val="single" w:sz="4" w:space="0" w:color="auto"/>
              <w:bottom w:val="single" w:sz="4" w:space="0" w:color="auto"/>
              <w:right w:val="single" w:sz="4" w:space="0" w:color="auto"/>
            </w:tcBorders>
            <w:shd w:val="clear" w:color="auto" w:fill="auto"/>
            <w:vAlign w:val="center"/>
          </w:tcPr>
          <w:p w:rsidR="00E4083A" w:rsidRPr="003F5629" w:rsidRDefault="00E4083A" w:rsidP="00E4083A">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bl>
    <w:p w:rsidR="0046432B" w:rsidRPr="003F5629" w:rsidRDefault="0046432B"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35.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hideMark/>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D311BD"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4.İÇH080</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4.İÇH081</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4.İÇH084</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4.İÇH085</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4.İÇH088</w:t>
            </w:r>
          </w:p>
        </w:tc>
      </w:tr>
      <w:tr w:rsidR="00D311BD"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4.İÇH080</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4.İÇH082</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4.İÇH084</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4.İÇH086</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4.İÇH089</w:t>
            </w:r>
          </w:p>
        </w:tc>
      </w:tr>
      <w:tr w:rsidR="00D311BD" w:rsidRPr="003F5629" w:rsidTr="00D311BD">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4.İÇH081</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4.İÇH083</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4.İÇH085</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4.İÇH087</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4.İÇH089</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929"/>
        <w:gridCol w:w="5244"/>
        <w:gridCol w:w="851"/>
        <w:gridCol w:w="2343"/>
      </w:tblGrid>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4.İÇH080</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Akut böbrek hasarı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4.İÇH081</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Kronik böbrek hastalığına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4.İÇH082</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D23B03" w:rsidRPr="003F5629" w:rsidRDefault="00D23B03" w:rsidP="00D23B03">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Polikistik böbrek hastalığı ve diğer kistik böbrek hastalıklarına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4.İÇH083</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D23B03" w:rsidRPr="003F5629" w:rsidRDefault="00D23B03" w:rsidP="00D23B03">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Asit baz dengesi bozuklukları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D23B03">
              <w:rPr>
                <w:rFonts w:ascii="Times New Roman" w:eastAsia="Times New Roman" w:hAnsi="Times New Roman" w:cs="Times New Roman"/>
                <w:bCs/>
                <w:color w:val="000000"/>
                <w:sz w:val="18"/>
                <w:szCs w:val="18"/>
              </w:rPr>
              <w:t>4.İÇH084</w:t>
            </w:r>
          </w:p>
        </w:tc>
        <w:tc>
          <w:tcPr>
            <w:tcW w:w="5244" w:type="dxa"/>
            <w:tcBorders>
              <w:top w:val="single" w:sz="4" w:space="0" w:color="auto"/>
              <w:left w:val="single" w:sz="4" w:space="0" w:color="auto"/>
              <w:bottom w:val="single" w:sz="4" w:space="0" w:color="auto"/>
              <w:right w:val="single" w:sz="4" w:space="0" w:color="auto"/>
            </w:tcBorders>
            <w:shd w:val="clear" w:color="000000" w:fill="FFFFFF"/>
            <w:vAlign w:val="center"/>
          </w:tcPr>
          <w:p w:rsidR="00D23B03" w:rsidRPr="003F5629" w:rsidRDefault="00D23B03" w:rsidP="00D23B03">
            <w:pPr>
              <w:spacing w:after="0" w:line="240" w:lineRule="auto"/>
              <w:rPr>
                <w:rFonts w:ascii="Times New Roman" w:eastAsia="Times New Roman" w:hAnsi="Times New Roman" w:cs="Times New Roman"/>
                <w:color w:val="000000"/>
                <w:sz w:val="18"/>
                <w:szCs w:val="18"/>
              </w:rPr>
            </w:pPr>
            <w:r w:rsidRPr="003F5629">
              <w:rPr>
                <w:rFonts w:ascii="Times New Roman" w:eastAsia="Times New Roman" w:hAnsi="Times New Roman" w:cs="Times New Roman"/>
                <w:sz w:val="18"/>
                <w:szCs w:val="18"/>
              </w:rPr>
              <w:t>Diyabetik nefropatiye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4.İÇH085</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Su eloktirolit dengesi bozuklukları, Klinik yaklaşım ve tedavisi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4.İÇH086</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bCs/>
                <w:color w:val="000000"/>
                <w:sz w:val="18"/>
                <w:szCs w:val="18"/>
              </w:rPr>
            </w:pPr>
            <w:r>
              <w:rPr>
                <w:sz w:val="20"/>
                <w:szCs w:val="20"/>
              </w:rPr>
              <w:t>Ödem ve tedavisi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4.İÇH087</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bCs/>
                <w:color w:val="000000"/>
                <w:sz w:val="18"/>
                <w:szCs w:val="18"/>
              </w:rPr>
            </w:pPr>
            <w:r w:rsidRPr="00B46F8C">
              <w:rPr>
                <w:rFonts w:ascii="Times New Roman" w:eastAsia="Times New Roman" w:hAnsi="Times New Roman" w:cs="Times New Roman"/>
                <w:bCs/>
                <w:color w:val="000000"/>
                <w:sz w:val="18"/>
                <w:szCs w:val="18"/>
              </w:rPr>
              <w:t>Hipertansif aciller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Yasemin COŞKUN YAVUZ</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4.İÇH088</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Böbreğin intersitisyelhastalıklarına</w:t>
            </w:r>
            <w:r w:rsidRPr="003F5629">
              <w:rPr>
                <w:rFonts w:ascii="Times New Roman" w:eastAsia="Times New Roman" w:hAnsi="Times New Roman" w:cs="Times New Roman"/>
                <w:sz w:val="18"/>
                <w:szCs w:val="18"/>
              </w:rPr>
              <w:t xml:space="preserve">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Zeynep BIYIK</w:t>
            </w:r>
          </w:p>
        </w:tc>
      </w:tr>
      <w:tr w:rsidR="00D23B03" w:rsidRPr="003F5629" w:rsidTr="00D311BD">
        <w:trPr>
          <w:trHeight w:val="255"/>
        </w:trPr>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4.İÇH089</w:t>
            </w:r>
          </w:p>
        </w:tc>
        <w:tc>
          <w:tcPr>
            <w:tcW w:w="5244" w:type="dxa"/>
            <w:tcBorders>
              <w:top w:val="single" w:sz="4" w:space="0" w:color="auto"/>
              <w:left w:val="single" w:sz="4" w:space="0" w:color="auto"/>
              <w:bottom w:val="single" w:sz="4" w:space="0" w:color="auto"/>
              <w:right w:val="single" w:sz="4" w:space="0" w:color="auto"/>
            </w:tcBorders>
            <w:shd w:val="clear" w:color="000000" w:fill="FFFFFF"/>
          </w:tcPr>
          <w:p w:rsidR="00D23B03" w:rsidRPr="003F5629" w:rsidRDefault="00D23B03" w:rsidP="00D23B03">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Hipertansiyon </w:t>
            </w:r>
            <w:r w:rsidRPr="003F5629">
              <w:rPr>
                <w:rFonts w:ascii="Times New Roman" w:eastAsia="Times New Roman" w:hAnsi="Times New Roman" w:cs="Times New Roman"/>
                <w:sz w:val="18"/>
                <w:szCs w:val="18"/>
              </w:rPr>
              <w:t xml:space="preserve"> klinik yaklaşım ve tedavi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rsidR="00D23B03" w:rsidRPr="003F5629" w:rsidRDefault="00D23B03" w:rsidP="00D23B03">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Gülperi ÇELİK</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36.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37.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38.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39.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40. gün</w:t>
            </w:r>
          </w:p>
        </w:tc>
      </w:tr>
      <w:tr w:rsidR="003F5629"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3F5629" w:rsidRPr="003F5629" w:rsidRDefault="003F5629" w:rsidP="003F5629">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w:t>
            </w:r>
          </w:p>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öğrenme</w:t>
            </w:r>
          </w:p>
        </w:tc>
        <w:tc>
          <w:tcPr>
            <w:tcW w:w="1843" w:type="dxa"/>
            <w:tcBorders>
              <w:top w:val="nil"/>
              <w:left w:val="nil"/>
              <w:bottom w:val="single" w:sz="8" w:space="0" w:color="FFFFFF"/>
              <w:right w:val="single" w:sz="8" w:space="0" w:color="FFFFFF"/>
            </w:tcBorders>
            <w:shd w:val="clear" w:color="000000" w:fill="DBE5F1"/>
          </w:tcPr>
          <w:p w:rsidR="003F5629" w:rsidRPr="003F5629" w:rsidRDefault="003F5629" w:rsidP="003F5629">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D311BD"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4.İÇH090</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4.İÇH094</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4.İÇH096</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4.İÇH099</w:t>
            </w:r>
          </w:p>
        </w:tc>
      </w:tr>
      <w:tr w:rsidR="00D311BD" w:rsidRPr="003F5629" w:rsidTr="00D311BD">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4.İÇH091</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4.İÇH092</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4.İÇH095</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4.İÇH097</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4.İÇH099</w:t>
            </w:r>
          </w:p>
        </w:tc>
      </w:tr>
      <w:tr w:rsidR="00D311BD" w:rsidRPr="003F5629" w:rsidTr="00D311BD">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D311BD" w:rsidRPr="003F5629" w:rsidRDefault="00D311BD" w:rsidP="00D311BD">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4.İÇH091</w:t>
            </w:r>
          </w:p>
        </w:tc>
        <w:tc>
          <w:tcPr>
            <w:tcW w:w="1701"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4.İÇH093</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4.İÇH096</w:t>
            </w:r>
          </w:p>
        </w:tc>
        <w:tc>
          <w:tcPr>
            <w:tcW w:w="1559"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4.İÇH098</w:t>
            </w:r>
          </w:p>
        </w:tc>
        <w:tc>
          <w:tcPr>
            <w:tcW w:w="1843" w:type="dxa"/>
            <w:tcBorders>
              <w:top w:val="nil"/>
              <w:left w:val="nil"/>
              <w:bottom w:val="single" w:sz="8" w:space="0" w:color="FFFFFF"/>
              <w:right w:val="single" w:sz="8" w:space="0" w:color="FFFFFF"/>
            </w:tcBorders>
            <w:shd w:val="clear" w:color="000000" w:fill="DBE5F1"/>
          </w:tcPr>
          <w:p w:rsidR="00D311BD" w:rsidRPr="003F5629" w:rsidRDefault="00D311BD" w:rsidP="00D311B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4.İÇH0100</w:t>
            </w:r>
          </w:p>
        </w:tc>
      </w:tr>
    </w:tbl>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D311BD"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4.İÇH090</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Renalreplasman tedavisi: hemodiyaliz</w:t>
            </w:r>
            <w:r w:rsidRPr="003F5629">
              <w:rPr>
                <w:rFonts w:ascii="Times New Roman" w:eastAsia="Times New Roman" w:hAnsi="Times New Roman" w:cs="Times New Roman"/>
                <w:sz w:val="24"/>
                <w:szCs w:val="24"/>
              </w:rPr>
              <w:t xml:space="preserve"> ve </w:t>
            </w:r>
            <w:r w:rsidRPr="003F5629">
              <w:rPr>
                <w:rFonts w:ascii="Times New Roman" w:eastAsia="Times New Roman" w:hAnsi="Times New Roman" w:cs="Times New Roman"/>
                <w:bCs/>
                <w:color w:val="000000"/>
                <w:sz w:val="18"/>
                <w:szCs w:val="18"/>
              </w:rPr>
              <w:t>Sürekli renalreplasman tedavileri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1 saat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Lütfullah ALTINTEPE</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4.İÇH091</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 xml:space="preserve">Periferik yayma değerlendirmesi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4.İÇH092</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Kemik iliği değerlendirmesi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4.İÇH093</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Demir eksikliği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hastalık anemisi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Megaloblastik anemiler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Hemolitik anemiler</w:t>
            </w:r>
            <w:r>
              <w:rPr>
                <w:rFonts w:ascii="Times New Roman" w:eastAsia="Times New Roman" w:hAnsi="Times New Roman" w:cs="Times New Roman"/>
                <w:bCs/>
                <w:color w:val="000000"/>
                <w:sz w:val="18"/>
                <w:szCs w:val="18"/>
              </w:rPr>
              <w:t>/</w:t>
            </w:r>
            <w:r w:rsidRPr="003F5629">
              <w:rPr>
                <w:rFonts w:ascii="Times New Roman" w:eastAsia="Times New Roman" w:hAnsi="Times New Roman" w:cs="Times New Roman"/>
                <w:bCs/>
                <w:color w:val="000000"/>
                <w:sz w:val="18"/>
                <w:szCs w:val="18"/>
              </w:rPr>
              <w:t>Hemoglobinopatiler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B46F8C">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4.İÇH097</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Splenomegaliler</w:t>
            </w:r>
            <w:r>
              <w:rPr>
                <w:rFonts w:ascii="Times New Roman" w:eastAsia="Times New Roman" w:hAnsi="Times New Roman" w:cs="Times New Roman"/>
                <w:bCs/>
                <w:color w:val="000000"/>
                <w:sz w:val="18"/>
                <w:szCs w:val="18"/>
              </w:rPr>
              <w:t xml:space="preserve"> / </w:t>
            </w:r>
            <w:r w:rsidRPr="003F5629">
              <w:rPr>
                <w:rFonts w:ascii="Times New Roman" w:eastAsia="Times New Roman" w:hAnsi="Times New Roman" w:cs="Times New Roman"/>
                <w:bCs/>
                <w:color w:val="000000"/>
                <w:sz w:val="18"/>
                <w:szCs w:val="18"/>
              </w:rPr>
              <w:t>Lenfadenopatiler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Mehmet DAĞLI</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lastRenderedPageBreak/>
              <w:t>4.İÇH098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Hematolojik aciller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4.İÇH099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MultiplMyelom ve tedavisi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Myeloproliferatif hastalıkları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bl>
    <w:p w:rsidR="00144424" w:rsidRPr="003F5629" w:rsidRDefault="00144424"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1560"/>
        <w:gridCol w:w="1701"/>
        <w:gridCol w:w="1559"/>
        <w:gridCol w:w="1559"/>
        <w:gridCol w:w="1843"/>
      </w:tblGrid>
      <w:tr w:rsidR="003F5629" w:rsidRPr="003F5629" w:rsidTr="008752C8">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60"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41. gün</w:t>
            </w:r>
          </w:p>
        </w:tc>
        <w:tc>
          <w:tcPr>
            <w:tcW w:w="1701"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42.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43. gün</w:t>
            </w:r>
          </w:p>
        </w:tc>
        <w:tc>
          <w:tcPr>
            <w:tcW w:w="1559"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44. gün</w:t>
            </w:r>
          </w:p>
        </w:tc>
        <w:tc>
          <w:tcPr>
            <w:tcW w:w="1843" w:type="dxa"/>
            <w:tcBorders>
              <w:top w:val="nil"/>
              <w:left w:val="nil"/>
              <w:bottom w:val="single" w:sz="12" w:space="0" w:color="FFFFFF"/>
              <w:right w:val="single" w:sz="8" w:space="0" w:color="FFFFFF"/>
            </w:tcBorders>
            <w:shd w:val="clear" w:color="000000" w:fill="4F81BD"/>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45. gün</w:t>
            </w:r>
          </w:p>
        </w:tc>
      </w:tr>
      <w:tr w:rsidR="00FC5761" w:rsidRPr="003F5629" w:rsidTr="008752C8">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w:t>
            </w:r>
          </w:p>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öğrenme  saati</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Gözlem / Bağımsız öğrenme saati</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Yapılandırılmış hasta başı eğitim</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Klinik uygulamalar</w:t>
            </w:r>
          </w:p>
        </w:tc>
      </w:tr>
      <w:tr w:rsidR="00FC5761"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FC5761" w:rsidRPr="003F5629" w:rsidRDefault="00FC5761" w:rsidP="00FC5761">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560"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701"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559"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c>
          <w:tcPr>
            <w:tcW w:w="1843" w:type="dxa"/>
            <w:tcBorders>
              <w:top w:val="nil"/>
              <w:left w:val="nil"/>
              <w:bottom w:val="single" w:sz="8" w:space="0" w:color="FFFFFF"/>
              <w:right w:val="single" w:sz="8" w:space="0" w:color="FFFFFF"/>
            </w:tcBorders>
            <w:shd w:val="clear" w:color="000000" w:fill="DBE5F1"/>
          </w:tcPr>
          <w:p w:rsidR="00FC5761" w:rsidRPr="003F5629" w:rsidRDefault="00FC5761" w:rsidP="00FC5761">
            <w:pPr>
              <w:spacing w:after="0" w:line="240" w:lineRule="auto"/>
              <w:jc w:val="center"/>
              <w:rPr>
                <w:rFonts w:ascii="Times New Roman" w:eastAsia="Times New Roman" w:hAnsi="Times New Roman" w:cs="Times New Roman"/>
                <w:color w:val="000000"/>
                <w:sz w:val="18"/>
                <w:szCs w:val="18"/>
              </w:rPr>
            </w:pPr>
            <w:r w:rsidRPr="003F5629">
              <w:rPr>
                <w:rFonts w:ascii="Times New Roman" w:eastAsia="Times New Roman" w:hAnsi="Times New Roman" w:cs="Times New Roman"/>
                <w:color w:val="000000"/>
                <w:sz w:val="18"/>
                <w:szCs w:val="18"/>
              </w:rPr>
              <w:t>Olguya dayalı öğrenme</w:t>
            </w:r>
          </w:p>
        </w:tc>
      </w:tr>
      <w:tr w:rsidR="003F5629"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3F5629" w:rsidRPr="003F5629" w:rsidRDefault="003F5629" w:rsidP="003F5629">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8222" w:type="dxa"/>
            <w:gridSpan w:val="5"/>
            <w:tcBorders>
              <w:top w:val="single" w:sz="8" w:space="0" w:color="FFFFFF"/>
              <w:left w:val="nil"/>
              <w:bottom w:val="single" w:sz="8" w:space="0" w:color="FFFFFF"/>
              <w:right w:val="single" w:sz="8" w:space="0" w:color="FFFFFF"/>
            </w:tcBorders>
            <w:shd w:val="clear" w:color="000000" w:fill="8DB3E2"/>
            <w:vAlign w:val="bottom"/>
            <w:hideMark/>
          </w:tcPr>
          <w:p w:rsidR="003F5629" w:rsidRPr="003F5629" w:rsidRDefault="003F5629" w:rsidP="003F5629">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r>
      <w:tr w:rsidR="00257B95" w:rsidRPr="003F5629" w:rsidTr="008752C8">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56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4.İÇH0101</w:t>
            </w:r>
          </w:p>
        </w:tc>
        <w:tc>
          <w:tcPr>
            <w:tcW w:w="1701"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4.İÇH0102</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4.İÇH0105</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4.FAR001</w:t>
            </w:r>
          </w:p>
        </w:tc>
        <w:tc>
          <w:tcPr>
            <w:tcW w:w="1843"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4.FAR002</w:t>
            </w:r>
          </w:p>
        </w:tc>
      </w:tr>
      <w:tr w:rsidR="00257B95" w:rsidRPr="003F5629" w:rsidTr="00747793">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56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4.İÇH0101</w:t>
            </w:r>
          </w:p>
        </w:tc>
        <w:tc>
          <w:tcPr>
            <w:tcW w:w="1701"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4.İÇH0103</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4.İÇH0106</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4.FAR001</w:t>
            </w:r>
          </w:p>
        </w:tc>
        <w:tc>
          <w:tcPr>
            <w:tcW w:w="1843"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4.FAR003</w:t>
            </w:r>
          </w:p>
        </w:tc>
      </w:tr>
      <w:tr w:rsidR="00257B95" w:rsidRPr="003F5629" w:rsidTr="00747793">
        <w:trPr>
          <w:trHeight w:val="13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56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4.İÇH0102</w:t>
            </w:r>
          </w:p>
        </w:tc>
        <w:tc>
          <w:tcPr>
            <w:tcW w:w="1701"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4.İÇH0104</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4.İÇH0107</w:t>
            </w:r>
          </w:p>
        </w:tc>
        <w:tc>
          <w:tcPr>
            <w:tcW w:w="1559"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4.FAR002</w:t>
            </w:r>
          </w:p>
        </w:tc>
        <w:tc>
          <w:tcPr>
            <w:tcW w:w="1843"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4.FAR003</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W w:w="9367" w:type="dxa"/>
        <w:tblInd w:w="59" w:type="dxa"/>
        <w:tblLayout w:type="fixed"/>
        <w:tblCellMar>
          <w:left w:w="70" w:type="dxa"/>
          <w:right w:w="70" w:type="dxa"/>
        </w:tblCellMar>
        <w:tblLook w:val="04A0"/>
      </w:tblPr>
      <w:tblGrid>
        <w:gridCol w:w="1145"/>
        <w:gridCol w:w="3261"/>
        <w:gridCol w:w="1559"/>
        <w:gridCol w:w="3402"/>
      </w:tblGrid>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Kanama diatezi</w:t>
            </w:r>
            <w:r>
              <w:rPr>
                <w:rFonts w:ascii="Times New Roman" w:eastAsia="Times New Roman" w:hAnsi="Times New Roman" w:cs="Times New Roman"/>
                <w:bCs/>
                <w:color w:val="000000"/>
                <w:sz w:val="18"/>
                <w:szCs w:val="18"/>
              </w:rPr>
              <w:t xml:space="preserve"> / </w:t>
            </w:r>
            <w:r w:rsidRPr="003F5629">
              <w:rPr>
                <w:rFonts w:ascii="Times New Roman" w:eastAsia="Times New Roman" w:hAnsi="Times New Roman" w:cs="Times New Roman"/>
                <w:bCs/>
                <w:color w:val="000000"/>
                <w:sz w:val="18"/>
                <w:szCs w:val="18"/>
              </w:rPr>
              <w:t>Trombositopeni nedenleri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Lenfomalar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Akut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Kronik lösemiler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4.İÇH0105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Kan ve kan ürünleri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w:t>
            </w:r>
            <w:r>
              <w:rPr>
                <w:rFonts w:ascii="Times New Roman" w:eastAsia="Times New Roman" w:hAnsi="Times New Roman" w:cs="Times New Roman"/>
                <w:bCs/>
                <w:color w:val="000000"/>
                <w:sz w:val="18"/>
                <w:szCs w:val="18"/>
              </w:rPr>
              <w:t>06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Aplastik anemi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bCs/>
                <w:color w:val="000000"/>
                <w:sz w:val="18"/>
                <w:szCs w:val="18"/>
              </w:rPr>
              <w:t>4.İÇH01</w:t>
            </w:r>
            <w:r>
              <w:rPr>
                <w:rFonts w:ascii="Times New Roman" w:eastAsia="Times New Roman" w:hAnsi="Times New Roman" w:cs="Times New Roman"/>
                <w:bCs/>
                <w:color w:val="000000"/>
                <w:sz w:val="18"/>
                <w:szCs w:val="18"/>
              </w:rPr>
              <w:t>07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Myelodisplastiksendrom</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1</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Abdülkadir BAŞTÜRK</w:t>
            </w:r>
          </w:p>
        </w:tc>
      </w:tr>
      <w:tr w:rsidR="00D311BD"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D311BD" w:rsidRPr="003F5629" w:rsidRDefault="00D311BD" w:rsidP="00D311BD">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Reçete yazma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D311BD" w:rsidP="00D311BD">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11BD" w:rsidRPr="003F5629" w:rsidRDefault="00962CD4" w:rsidP="00D311BD">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962CD4" w:rsidRPr="003F5629" w:rsidTr="00D311B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K-ilaç seçimi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962CD4" w:rsidRPr="003F5629" w:rsidTr="00D4213D">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K- tedavi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bCs/>
                <w:color w:val="000000"/>
                <w:sz w:val="18"/>
                <w:szCs w:val="18"/>
              </w:rPr>
              <w:t>2</w:t>
            </w:r>
            <w:r w:rsidRPr="003F5629">
              <w:rPr>
                <w:rFonts w:ascii="Times New Roman" w:eastAsia="Times New Roman" w:hAnsi="Times New Roman" w:cs="Times New Roman"/>
                <w:bCs/>
                <w:color w:val="000000"/>
                <w:sz w:val="18"/>
                <w:szCs w:val="18"/>
              </w:rPr>
              <w:t xml:space="preserve">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bl>
    <w:p w:rsidR="003F5629" w:rsidRPr="003F5629" w:rsidRDefault="003F5629" w:rsidP="005E06C6">
      <w:pPr>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24"/>
          <w:szCs w:val="24"/>
        </w:rPr>
      </w:pPr>
    </w:p>
    <w:tbl>
      <w:tblPr>
        <w:tblpPr w:leftFromText="141" w:rightFromText="141" w:vertAnchor="text" w:tblpY="1"/>
        <w:tblOverlap w:val="never"/>
        <w:tblW w:w="5044" w:type="dxa"/>
        <w:tblLayout w:type="fixed"/>
        <w:tblCellMar>
          <w:left w:w="70" w:type="dxa"/>
          <w:right w:w="70" w:type="dxa"/>
        </w:tblCellMar>
        <w:tblLook w:val="04A0"/>
      </w:tblPr>
      <w:tblGrid>
        <w:gridCol w:w="1145"/>
        <w:gridCol w:w="1440"/>
        <w:gridCol w:w="1220"/>
        <w:gridCol w:w="1239"/>
      </w:tblGrid>
      <w:tr w:rsidR="000C6142" w:rsidRPr="003F5629" w:rsidTr="00257B95">
        <w:trPr>
          <w:trHeight w:val="255"/>
        </w:trPr>
        <w:tc>
          <w:tcPr>
            <w:tcW w:w="1145" w:type="dxa"/>
            <w:tcBorders>
              <w:top w:val="nil"/>
              <w:left w:val="single" w:sz="8" w:space="0" w:color="FFFFFF"/>
              <w:bottom w:val="single" w:sz="12" w:space="0" w:color="FFFFFF"/>
              <w:right w:val="single" w:sz="8" w:space="0" w:color="FFFFFF"/>
            </w:tcBorders>
            <w:shd w:val="clear" w:color="000000" w:fill="FFFFFF"/>
            <w:hideMark/>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440" w:type="dxa"/>
            <w:tcBorders>
              <w:top w:val="nil"/>
              <w:left w:val="nil"/>
              <w:bottom w:val="single" w:sz="12" w:space="0" w:color="FFFFFF"/>
              <w:right w:val="single" w:sz="8" w:space="0" w:color="FFFFFF"/>
            </w:tcBorders>
            <w:shd w:val="clear" w:color="000000" w:fill="4F81BD"/>
            <w:hideMark/>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46. gün</w:t>
            </w:r>
          </w:p>
        </w:tc>
        <w:tc>
          <w:tcPr>
            <w:tcW w:w="1220" w:type="dxa"/>
            <w:tcBorders>
              <w:top w:val="nil"/>
              <w:left w:val="nil"/>
              <w:bottom w:val="single" w:sz="12" w:space="0" w:color="FFFFFF"/>
              <w:right w:val="single" w:sz="8" w:space="0" w:color="FFFFFF"/>
            </w:tcBorders>
            <w:shd w:val="clear" w:color="000000" w:fill="4F81BD"/>
            <w:hideMark/>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47. gün</w:t>
            </w:r>
          </w:p>
        </w:tc>
        <w:tc>
          <w:tcPr>
            <w:tcW w:w="1239" w:type="dxa"/>
            <w:tcBorders>
              <w:top w:val="nil"/>
              <w:left w:val="nil"/>
              <w:bottom w:val="single" w:sz="12" w:space="0" w:color="FFFFFF"/>
              <w:right w:val="single" w:sz="8" w:space="0" w:color="FFFFFF"/>
            </w:tcBorders>
            <w:shd w:val="clear" w:color="000000" w:fill="4F81BD"/>
            <w:hideMark/>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48. gün</w:t>
            </w:r>
          </w:p>
        </w:tc>
      </w:tr>
      <w:tr w:rsidR="00257B95" w:rsidRPr="003F5629" w:rsidTr="00257B95">
        <w:trPr>
          <w:trHeight w:val="270"/>
        </w:trPr>
        <w:tc>
          <w:tcPr>
            <w:tcW w:w="1145" w:type="dxa"/>
            <w:tcBorders>
              <w:top w:val="nil"/>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08.30 - 09.20</w:t>
            </w:r>
          </w:p>
        </w:tc>
        <w:tc>
          <w:tcPr>
            <w:tcW w:w="144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4.FAR004</w:t>
            </w:r>
          </w:p>
        </w:tc>
        <w:tc>
          <w:tcPr>
            <w:tcW w:w="1220" w:type="dxa"/>
            <w:vMerge w:val="restart"/>
            <w:tcBorders>
              <w:top w:val="nil"/>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p>
          <w:p w:rsidR="00257B95" w:rsidRDefault="00257B95" w:rsidP="00257B95">
            <w:pPr>
              <w:spacing w:after="0" w:line="240" w:lineRule="auto"/>
              <w:jc w:val="center"/>
              <w:rPr>
                <w:rFonts w:ascii="Times New Roman" w:eastAsia="Times New Roman" w:hAnsi="Times New Roman" w:cs="Times New Roman"/>
                <w:bCs/>
                <w:color w:val="000000"/>
                <w:sz w:val="18"/>
                <w:szCs w:val="18"/>
              </w:rPr>
            </w:pPr>
          </w:p>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p>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Yazılı Sınav</w:t>
            </w:r>
          </w:p>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(10.00-11.00)</w:t>
            </w:r>
          </w:p>
        </w:tc>
        <w:tc>
          <w:tcPr>
            <w:tcW w:w="1239" w:type="dxa"/>
            <w:vMerge w:val="restart"/>
            <w:tcBorders>
              <w:top w:val="nil"/>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18"/>
                <w:szCs w:val="18"/>
              </w:rPr>
            </w:pPr>
          </w:p>
          <w:p w:rsidR="00257B95" w:rsidRPr="003F5629" w:rsidRDefault="00257B95" w:rsidP="00257B95">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 Sınav</w:t>
            </w:r>
          </w:p>
          <w:p w:rsidR="00257B95" w:rsidRPr="003F5629" w:rsidRDefault="00257B95" w:rsidP="00257B95">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(09.00-10.00)</w:t>
            </w:r>
          </w:p>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p>
          <w:p w:rsidR="00257B95" w:rsidRPr="003F5629" w:rsidRDefault="00257B95" w:rsidP="00257B95">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Sözlü Sınav</w:t>
            </w:r>
          </w:p>
          <w:p w:rsidR="00257B95" w:rsidRPr="003F5629" w:rsidRDefault="00257B95" w:rsidP="00257B95">
            <w:pPr>
              <w:spacing w:after="0" w:line="240" w:lineRule="auto"/>
              <w:jc w:val="center"/>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(10.00-12.00)</w:t>
            </w:r>
          </w:p>
          <w:p w:rsidR="00257B95" w:rsidRPr="003F5629" w:rsidRDefault="00257B95" w:rsidP="00257B95">
            <w:pPr>
              <w:spacing w:after="0" w:line="240" w:lineRule="auto"/>
              <w:jc w:val="center"/>
              <w:rPr>
                <w:rFonts w:ascii="Times New Roman" w:eastAsia="Times New Roman" w:hAnsi="Times New Roman" w:cs="Times New Roman"/>
                <w:bCs/>
                <w:color w:val="000000"/>
                <w:sz w:val="18"/>
                <w:szCs w:val="18"/>
              </w:rPr>
            </w:pPr>
          </w:p>
        </w:tc>
      </w:tr>
      <w:tr w:rsidR="00257B95"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09.30 – 10.20</w:t>
            </w:r>
          </w:p>
        </w:tc>
        <w:tc>
          <w:tcPr>
            <w:tcW w:w="144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4.FAR004</w:t>
            </w:r>
          </w:p>
        </w:tc>
        <w:tc>
          <w:tcPr>
            <w:tcW w:w="1220"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r>
      <w:tr w:rsidR="00257B95"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10.30 – 11.20</w:t>
            </w:r>
          </w:p>
        </w:tc>
        <w:tc>
          <w:tcPr>
            <w:tcW w:w="144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4.FAR005</w:t>
            </w:r>
          </w:p>
        </w:tc>
        <w:tc>
          <w:tcPr>
            <w:tcW w:w="1220"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r>
      <w:tr w:rsidR="00257B95"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257B95" w:rsidRPr="003F5629" w:rsidRDefault="00257B95"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11.30  - 12.20</w:t>
            </w:r>
          </w:p>
        </w:tc>
        <w:tc>
          <w:tcPr>
            <w:tcW w:w="1440" w:type="dxa"/>
            <w:tcBorders>
              <w:top w:val="nil"/>
              <w:left w:val="nil"/>
              <w:bottom w:val="single" w:sz="8" w:space="0" w:color="FFFFFF"/>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color w:val="000000"/>
                <w:sz w:val="18"/>
                <w:szCs w:val="18"/>
              </w:rPr>
              <w:t>4.FAR005</w:t>
            </w:r>
          </w:p>
        </w:tc>
        <w:tc>
          <w:tcPr>
            <w:tcW w:w="1220"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c>
          <w:tcPr>
            <w:tcW w:w="1239" w:type="dxa"/>
            <w:vMerge/>
            <w:tcBorders>
              <w:left w:val="nil"/>
              <w:right w:val="single" w:sz="8" w:space="0" w:color="FFFFFF"/>
            </w:tcBorders>
            <w:shd w:val="clear" w:color="000000" w:fill="DBE5F1"/>
          </w:tcPr>
          <w:p w:rsidR="00257B95" w:rsidRPr="003F5629" w:rsidRDefault="00257B95" w:rsidP="00257B95">
            <w:pPr>
              <w:spacing w:after="0" w:line="240" w:lineRule="auto"/>
              <w:jc w:val="center"/>
              <w:rPr>
                <w:rFonts w:ascii="Times New Roman" w:eastAsia="Times New Roman" w:hAnsi="Times New Roman" w:cs="Times New Roman"/>
                <w:color w:val="000000"/>
                <w:sz w:val="18"/>
                <w:szCs w:val="18"/>
              </w:rPr>
            </w:pPr>
          </w:p>
        </w:tc>
      </w:tr>
      <w:tr w:rsidR="000C6142"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12.20  - 13.30</w:t>
            </w:r>
          </w:p>
        </w:tc>
        <w:tc>
          <w:tcPr>
            <w:tcW w:w="1440" w:type="dxa"/>
            <w:tcBorders>
              <w:top w:val="single" w:sz="8" w:space="0" w:color="FFFFFF"/>
              <w:left w:val="nil"/>
              <w:bottom w:val="single" w:sz="8" w:space="0" w:color="FFFFFF"/>
              <w:right w:val="single" w:sz="8" w:space="0" w:color="FFFFFF"/>
            </w:tcBorders>
            <w:shd w:val="clear" w:color="000000" w:fill="8DB3E2"/>
            <w:vAlign w:val="bottom"/>
            <w:hideMark/>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220" w:type="dxa"/>
            <w:tcBorders>
              <w:left w:val="nil"/>
              <w:right w:val="single" w:sz="8" w:space="0" w:color="FFFFFF"/>
            </w:tcBorders>
            <w:shd w:val="clear" w:color="000000" w:fill="8DB3E2"/>
            <w:vAlign w:val="bottom"/>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p>
        </w:tc>
        <w:tc>
          <w:tcPr>
            <w:tcW w:w="1239" w:type="dxa"/>
            <w:tcBorders>
              <w:left w:val="nil"/>
              <w:right w:val="single" w:sz="8" w:space="0" w:color="FFFFFF"/>
            </w:tcBorders>
            <w:shd w:val="clear" w:color="000000" w:fill="8DB3E2"/>
            <w:vAlign w:val="bottom"/>
          </w:tcPr>
          <w:p w:rsidR="000C6142" w:rsidRPr="003F5629" w:rsidRDefault="000C6142" w:rsidP="00257B95">
            <w:pPr>
              <w:spacing w:after="0" w:line="240" w:lineRule="auto"/>
              <w:jc w:val="center"/>
              <w:rPr>
                <w:rFonts w:ascii="Times New Roman" w:eastAsia="Times New Roman" w:hAnsi="Times New Roman" w:cs="Times New Roman"/>
                <w:b/>
                <w:bCs/>
                <w:color w:val="FFFFFF"/>
                <w:sz w:val="18"/>
                <w:szCs w:val="18"/>
              </w:rPr>
            </w:pPr>
          </w:p>
        </w:tc>
      </w:tr>
      <w:tr w:rsidR="000C6142"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13.30  - 14.20</w:t>
            </w:r>
          </w:p>
        </w:tc>
        <w:tc>
          <w:tcPr>
            <w:tcW w:w="1440" w:type="dxa"/>
            <w:vMerge w:val="restart"/>
            <w:tcBorders>
              <w:top w:val="nil"/>
              <w:left w:val="nil"/>
              <w:right w:val="single" w:sz="8" w:space="0" w:color="FFFFFF"/>
            </w:tcBorders>
            <w:shd w:val="clear" w:color="000000" w:fill="DBE5F1"/>
          </w:tcPr>
          <w:p w:rsidR="000C6142" w:rsidRDefault="000C6142" w:rsidP="00257B95">
            <w:pPr>
              <w:spacing w:after="0" w:line="240" w:lineRule="auto"/>
              <w:jc w:val="center"/>
              <w:rPr>
                <w:rFonts w:ascii="Times New Roman" w:eastAsia="Times New Roman" w:hAnsi="Times New Roman" w:cs="Times New Roman"/>
                <w:sz w:val="18"/>
                <w:szCs w:val="18"/>
              </w:rPr>
            </w:pPr>
          </w:p>
          <w:p w:rsidR="000C6142" w:rsidRPr="003F5629" w:rsidRDefault="000C6142" w:rsidP="00257B95">
            <w:pPr>
              <w:spacing w:after="0" w:line="240" w:lineRule="auto"/>
              <w:rPr>
                <w:rFonts w:ascii="Times New Roman" w:eastAsia="Times New Roman" w:hAnsi="Times New Roman" w:cs="Times New Roman"/>
                <w:sz w:val="24"/>
                <w:szCs w:val="24"/>
              </w:rPr>
            </w:pPr>
            <w:r w:rsidRPr="003F5629">
              <w:rPr>
                <w:rFonts w:ascii="Times New Roman" w:eastAsia="Times New Roman" w:hAnsi="Times New Roman" w:cs="Times New Roman"/>
                <w:sz w:val="18"/>
                <w:szCs w:val="18"/>
              </w:rPr>
              <w:t>Serbest zaman</w:t>
            </w:r>
          </w:p>
        </w:tc>
        <w:tc>
          <w:tcPr>
            <w:tcW w:w="1220" w:type="dxa"/>
            <w:vMerge w:val="restart"/>
            <w:tcBorders>
              <w:left w:val="nil"/>
              <w:right w:val="single" w:sz="8" w:space="0" w:color="FFFFFF"/>
            </w:tcBorders>
            <w:shd w:val="clear" w:color="000000" w:fill="DBE5F1"/>
          </w:tcPr>
          <w:p w:rsidR="000C6142" w:rsidRPr="003F5629" w:rsidRDefault="000C6142" w:rsidP="00257B95">
            <w:pPr>
              <w:spacing w:after="0" w:line="240" w:lineRule="auto"/>
              <w:jc w:val="center"/>
              <w:rPr>
                <w:rFonts w:ascii="Times New Roman" w:eastAsia="Times New Roman" w:hAnsi="Times New Roman" w:cs="Times New Roman"/>
                <w:sz w:val="18"/>
                <w:szCs w:val="18"/>
              </w:rPr>
            </w:pPr>
          </w:p>
        </w:tc>
        <w:tc>
          <w:tcPr>
            <w:tcW w:w="1239" w:type="dxa"/>
            <w:vMerge w:val="restart"/>
            <w:tcBorders>
              <w:left w:val="nil"/>
              <w:right w:val="single" w:sz="8" w:space="0" w:color="FFFFFF"/>
            </w:tcBorders>
            <w:shd w:val="clear" w:color="000000" w:fill="DBE5F1"/>
            <w:vAlign w:val="center"/>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r>
      <w:tr w:rsidR="000C6142" w:rsidRPr="003F5629" w:rsidTr="00257B95">
        <w:trPr>
          <w:trHeight w:val="255"/>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14.30 – 15.20</w:t>
            </w:r>
          </w:p>
        </w:tc>
        <w:tc>
          <w:tcPr>
            <w:tcW w:w="1440" w:type="dxa"/>
            <w:vMerge/>
            <w:tcBorders>
              <w:left w:val="nil"/>
              <w:right w:val="single" w:sz="8" w:space="0" w:color="FFFFFF"/>
            </w:tcBorders>
            <w:shd w:val="clear" w:color="000000" w:fill="DBE5F1"/>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c>
          <w:tcPr>
            <w:tcW w:w="1220" w:type="dxa"/>
            <w:vMerge/>
            <w:tcBorders>
              <w:left w:val="nil"/>
              <w:right w:val="single" w:sz="8" w:space="0" w:color="FFFFFF"/>
            </w:tcBorders>
            <w:shd w:val="clear" w:color="000000" w:fill="DBE5F1"/>
            <w:vAlign w:val="center"/>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right w:val="single" w:sz="8" w:space="0" w:color="FFFFFF"/>
            </w:tcBorders>
            <w:shd w:val="clear" w:color="000000" w:fill="DBE5F1"/>
            <w:vAlign w:val="center"/>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r>
      <w:tr w:rsidR="000C6142" w:rsidRPr="003F5629" w:rsidTr="00257B95">
        <w:trPr>
          <w:trHeight w:val="180"/>
        </w:trPr>
        <w:tc>
          <w:tcPr>
            <w:tcW w:w="1145" w:type="dxa"/>
            <w:tcBorders>
              <w:top w:val="single" w:sz="8" w:space="0" w:color="FFFFFF"/>
              <w:left w:val="single" w:sz="8" w:space="0" w:color="FFFFFF"/>
              <w:bottom w:val="nil"/>
              <w:right w:val="single" w:sz="12" w:space="0" w:color="FFFFFF"/>
            </w:tcBorders>
            <w:shd w:val="clear" w:color="000000" w:fill="4F81BD"/>
            <w:vAlign w:val="center"/>
            <w:hideMark/>
          </w:tcPr>
          <w:p w:rsidR="000C6142" w:rsidRPr="003F5629" w:rsidRDefault="000C6142" w:rsidP="00257B95">
            <w:pPr>
              <w:spacing w:after="0" w:line="240" w:lineRule="auto"/>
              <w:jc w:val="center"/>
              <w:rPr>
                <w:rFonts w:ascii="Times New Roman" w:eastAsia="Times New Roman" w:hAnsi="Times New Roman" w:cs="Times New Roman"/>
                <w:b/>
                <w:bCs/>
                <w:color w:val="FFFFFF" w:themeColor="background1"/>
                <w:sz w:val="18"/>
                <w:szCs w:val="18"/>
              </w:rPr>
            </w:pPr>
            <w:r w:rsidRPr="003F5629">
              <w:rPr>
                <w:rFonts w:ascii="Times New Roman" w:eastAsia="Times New Roman" w:hAnsi="Times New Roman" w:cs="Times New Roman"/>
                <w:b/>
                <w:bCs/>
                <w:color w:val="FFFFFF" w:themeColor="background1"/>
                <w:sz w:val="18"/>
                <w:szCs w:val="18"/>
              </w:rPr>
              <w:t>15.30 – 16.20</w:t>
            </w:r>
          </w:p>
        </w:tc>
        <w:tc>
          <w:tcPr>
            <w:tcW w:w="1440" w:type="dxa"/>
            <w:vMerge/>
            <w:tcBorders>
              <w:left w:val="nil"/>
              <w:bottom w:val="single" w:sz="8" w:space="0" w:color="FFFFFF"/>
              <w:right w:val="single" w:sz="8" w:space="0" w:color="FFFFFF"/>
            </w:tcBorders>
            <w:shd w:val="clear" w:color="000000" w:fill="DBE5F1"/>
          </w:tcPr>
          <w:p w:rsidR="000C6142" w:rsidRPr="003F5629" w:rsidRDefault="000C6142" w:rsidP="00257B95">
            <w:pPr>
              <w:spacing w:after="0" w:line="240" w:lineRule="auto"/>
              <w:jc w:val="center"/>
              <w:rPr>
                <w:rFonts w:ascii="Times New Roman" w:eastAsia="Times New Roman" w:hAnsi="Times New Roman" w:cs="Times New Roman"/>
                <w:sz w:val="24"/>
                <w:szCs w:val="24"/>
              </w:rPr>
            </w:pPr>
          </w:p>
        </w:tc>
        <w:tc>
          <w:tcPr>
            <w:tcW w:w="1220" w:type="dxa"/>
            <w:vMerge/>
            <w:tcBorders>
              <w:left w:val="nil"/>
              <w:bottom w:val="single" w:sz="8" w:space="0" w:color="FFFFFF"/>
              <w:right w:val="single" w:sz="8" w:space="0" w:color="FFFFFF"/>
            </w:tcBorders>
            <w:shd w:val="clear" w:color="000000" w:fill="DBE5F1"/>
            <w:vAlign w:val="center"/>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c>
          <w:tcPr>
            <w:tcW w:w="1239" w:type="dxa"/>
            <w:vMerge/>
            <w:tcBorders>
              <w:left w:val="nil"/>
              <w:bottom w:val="single" w:sz="8" w:space="0" w:color="FFFFFF"/>
              <w:right w:val="single" w:sz="8" w:space="0" w:color="FFFFFF"/>
            </w:tcBorders>
            <w:shd w:val="clear" w:color="000000" w:fill="DBE5F1"/>
            <w:vAlign w:val="center"/>
          </w:tcPr>
          <w:p w:rsidR="000C6142" w:rsidRPr="003F5629" w:rsidRDefault="000C6142" w:rsidP="00257B95">
            <w:pPr>
              <w:spacing w:after="0" w:line="240" w:lineRule="auto"/>
              <w:jc w:val="center"/>
              <w:rPr>
                <w:rFonts w:ascii="Times New Roman" w:eastAsia="Times New Roman" w:hAnsi="Times New Roman" w:cs="Times New Roman"/>
                <w:bCs/>
                <w:color w:val="000000"/>
                <w:sz w:val="18"/>
                <w:szCs w:val="18"/>
              </w:rPr>
            </w:pPr>
          </w:p>
        </w:tc>
      </w:tr>
    </w:tbl>
    <w:p w:rsidR="003F5629" w:rsidRPr="003F5629" w:rsidRDefault="00257B95" w:rsidP="003F562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textWrapping" w:clear="all"/>
      </w:r>
    </w:p>
    <w:tbl>
      <w:tblPr>
        <w:tblW w:w="9367" w:type="dxa"/>
        <w:tblInd w:w="59" w:type="dxa"/>
        <w:tblLayout w:type="fixed"/>
        <w:tblCellMar>
          <w:left w:w="70" w:type="dxa"/>
          <w:right w:w="70" w:type="dxa"/>
        </w:tblCellMar>
        <w:tblLook w:val="04A0"/>
      </w:tblPr>
      <w:tblGrid>
        <w:gridCol w:w="1145"/>
        <w:gridCol w:w="3261"/>
        <w:gridCol w:w="1559"/>
        <w:gridCol w:w="3402"/>
      </w:tblGrid>
      <w:tr w:rsidR="00962CD4" w:rsidRPr="003F5629" w:rsidTr="00D43DC9">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4.FAR004</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62CD4" w:rsidRPr="003F5629" w:rsidRDefault="00962CD4" w:rsidP="00962CD4">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Akılcı ilaç kullanımı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r w:rsidR="00962CD4" w:rsidRPr="003F5629" w:rsidTr="00D43DC9">
        <w:trPr>
          <w:trHeight w:val="255"/>
        </w:trPr>
        <w:tc>
          <w:tcPr>
            <w:tcW w:w="1145" w:type="dxa"/>
            <w:tcBorders>
              <w:top w:val="single" w:sz="4" w:space="0" w:color="auto"/>
              <w:left w:val="single" w:sz="4" w:space="0" w:color="auto"/>
              <w:bottom w:val="single" w:sz="4" w:space="0" w:color="auto"/>
              <w:right w:val="single" w:sz="4" w:space="0" w:color="auto"/>
            </w:tcBorders>
            <w:shd w:val="clear" w:color="auto" w:fill="auto"/>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sz w:val="18"/>
                <w:szCs w:val="18"/>
              </w:rPr>
              <w:t>4.FAR005</w:t>
            </w:r>
          </w:p>
        </w:tc>
        <w:tc>
          <w:tcPr>
            <w:tcW w:w="3261" w:type="dxa"/>
            <w:tcBorders>
              <w:top w:val="single" w:sz="4" w:space="0" w:color="auto"/>
              <w:left w:val="single" w:sz="4" w:space="0" w:color="auto"/>
              <w:bottom w:val="single" w:sz="4" w:space="0" w:color="auto"/>
              <w:right w:val="single" w:sz="4" w:space="0" w:color="auto"/>
            </w:tcBorders>
            <w:shd w:val="clear" w:color="000000" w:fill="FFFFFF"/>
          </w:tcPr>
          <w:p w:rsidR="00962CD4" w:rsidRPr="003F5629" w:rsidRDefault="00962CD4" w:rsidP="00962CD4">
            <w:pPr>
              <w:spacing w:after="0" w:line="240" w:lineRule="auto"/>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Farmakovijilans</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sidRPr="003F5629">
              <w:rPr>
                <w:rFonts w:ascii="Times New Roman" w:eastAsia="Times New Roman" w:hAnsi="Times New Roman" w:cs="Times New Roman"/>
                <w:bCs/>
                <w:color w:val="000000"/>
                <w:sz w:val="18"/>
                <w:szCs w:val="18"/>
              </w:rPr>
              <w:t>2 Saat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962CD4" w:rsidRPr="003F5629" w:rsidRDefault="00962CD4" w:rsidP="00962CD4">
            <w:pPr>
              <w:spacing w:after="0" w:line="240" w:lineRule="auto"/>
              <w:jc w:val="center"/>
              <w:rPr>
                <w:rFonts w:ascii="Times New Roman" w:eastAsia="Times New Roman" w:hAnsi="Times New Roman" w:cs="Times New Roman"/>
                <w:bCs/>
                <w:color w:val="000000"/>
                <w:sz w:val="18"/>
                <w:szCs w:val="18"/>
              </w:rPr>
            </w:pPr>
            <w:r>
              <w:rPr>
                <w:rFonts w:ascii="Times New Roman" w:eastAsia="Times New Roman" w:hAnsi="Times New Roman" w:cs="Times New Roman"/>
                <w:sz w:val="18"/>
                <w:szCs w:val="18"/>
              </w:rPr>
              <w:t>Hülagü BARIŞKANER</w:t>
            </w:r>
          </w:p>
        </w:tc>
      </w:tr>
    </w:tbl>
    <w:p w:rsidR="003F5629" w:rsidRPr="003F5629" w:rsidRDefault="003F5629" w:rsidP="003F5629">
      <w:pPr>
        <w:spacing w:after="0" w:line="240" w:lineRule="auto"/>
        <w:rPr>
          <w:rFonts w:ascii="Times New Roman" w:eastAsia="Times New Roman" w:hAnsi="Times New Roman" w:cs="Times New Roman"/>
          <w:sz w:val="24"/>
          <w:szCs w:val="24"/>
        </w:rPr>
      </w:pPr>
    </w:p>
    <w:p w:rsidR="003F5629" w:rsidRPr="003F5629" w:rsidRDefault="003F5629" w:rsidP="003F5629">
      <w:pPr>
        <w:spacing w:after="0" w:line="240" w:lineRule="auto"/>
        <w:rPr>
          <w:rFonts w:ascii="Times New Roman" w:eastAsia="Times New Roman" w:hAnsi="Times New Roman" w:cs="Times New Roman"/>
          <w:sz w:val="18"/>
          <w:szCs w:val="18"/>
        </w:rPr>
      </w:pPr>
    </w:p>
    <w:p w:rsidR="003F5629" w:rsidRPr="003F5629" w:rsidRDefault="00FC5761"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TEORİK:17</w:t>
      </w:r>
      <w:r w:rsidR="003F5629" w:rsidRPr="003F5629">
        <w:rPr>
          <w:rFonts w:ascii="Times New Roman" w:eastAsia="Times New Roman" w:hAnsi="Times New Roman" w:cs="Times New Roman"/>
          <w:sz w:val="18"/>
          <w:szCs w:val="18"/>
        </w:rPr>
        <w:t>7saat</w:t>
      </w:r>
    </w:p>
    <w:p w:rsidR="003F5629" w:rsidRDefault="00FC5761"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140</w:t>
      </w:r>
      <w:r w:rsidR="003F5629" w:rsidRPr="003F5629">
        <w:rPr>
          <w:rFonts w:ascii="Times New Roman" w:eastAsia="Times New Roman" w:hAnsi="Times New Roman" w:cs="Times New Roman"/>
          <w:sz w:val="18"/>
          <w:szCs w:val="18"/>
        </w:rPr>
        <w:t xml:space="preserve"> saat</w:t>
      </w:r>
    </w:p>
    <w:p w:rsidR="000C6142" w:rsidRDefault="000C6142" w:rsidP="003F5629">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SERBEST ZAMAN:</w:t>
      </w:r>
      <w:r w:rsidR="00FC5761">
        <w:rPr>
          <w:rFonts w:ascii="Times New Roman" w:eastAsia="Times New Roman" w:hAnsi="Times New Roman" w:cs="Times New Roman"/>
          <w:sz w:val="18"/>
          <w:szCs w:val="18"/>
        </w:rPr>
        <w:t xml:space="preserve"> 3</w:t>
      </w:r>
      <w:r w:rsidR="002D4521">
        <w:rPr>
          <w:rFonts w:ascii="Times New Roman" w:eastAsia="Times New Roman" w:hAnsi="Times New Roman" w:cs="Times New Roman"/>
          <w:sz w:val="18"/>
          <w:szCs w:val="18"/>
        </w:rPr>
        <w:t xml:space="preserve"> saat</w:t>
      </w:r>
    </w:p>
    <w:p w:rsidR="002D4521" w:rsidRPr="003F5629" w:rsidRDefault="002D4521" w:rsidP="003F5629">
      <w:pPr>
        <w:spacing w:after="0" w:line="240" w:lineRule="auto"/>
        <w:rPr>
          <w:rFonts w:ascii="Times New Roman" w:eastAsia="Times New Roman" w:hAnsi="Times New Roman" w:cs="Times New Roman"/>
          <w:sz w:val="18"/>
          <w:szCs w:val="18"/>
        </w:rPr>
      </w:pPr>
    </w:p>
    <w:p w:rsidR="003F5629" w:rsidRPr="003F5629" w:rsidRDefault="003F5629" w:rsidP="003F5629">
      <w:pPr>
        <w:spacing w:after="0" w:line="240" w:lineRule="auto"/>
        <w:rPr>
          <w:rFonts w:ascii="Times New Roman" w:eastAsia="Times New Roman" w:hAnsi="Times New Roman" w:cs="Times New Roman"/>
          <w:sz w:val="24"/>
          <w:szCs w:val="24"/>
        </w:rPr>
      </w:pPr>
    </w:p>
    <w:p w:rsidR="001C3451" w:rsidRDefault="001C3451">
      <w:pPr>
        <w:rPr>
          <w:rFonts w:ascii="Times New Roman" w:eastAsia="Times New Roman" w:hAnsi="Times New Roman" w:cs="Times New Roman"/>
          <w:b/>
          <w:bCs/>
          <w:color w:val="000000" w:themeColor="text1"/>
          <w:sz w:val="20"/>
          <w:szCs w:val="20"/>
          <w:lang w:eastAsia="en-US"/>
        </w:rPr>
      </w:pPr>
      <w:r>
        <w:rPr>
          <w:rFonts w:ascii="Times New Roman" w:eastAsia="Times New Roman" w:hAnsi="Times New Roman" w:cs="Times New Roman"/>
          <w:b/>
          <w:bCs/>
          <w:color w:val="000000" w:themeColor="text1"/>
          <w:sz w:val="20"/>
          <w:szCs w:val="20"/>
          <w:lang w:eastAsia="en-US"/>
        </w:rPr>
        <w:lastRenderedPageBreak/>
        <w:br w:type="page"/>
      </w:r>
    </w:p>
    <w:p w:rsidR="001C3451" w:rsidRPr="001335FD" w:rsidRDefault="001C3451" w:rsidP="001C3451">
      <w:pPr>
        <w:spacing w:after="0" w:line="240" w:lineRule="auto"/>
        <w:jc w:val="center"/>
        <w:rPr>
          <w:rFonts w:ascii="Times New Roman" w:eastAsia="Times New Roman" w:hAnsi="Times New Roman" w:cs="Times New Roman"/>
          <w:b/>
          <w:sz w:val="24"/>
          <w:szCs w:val="24"/>
        </w:rPr>
      </w:pPr>
      <w:r w:rsidRPr="001335FD">
        <w:rPr>
          <w:rFonts w:ascii="Times New Roman" w:eastAsia="Times New Roman" w:hAnsi="Times New Roman" w:cs="Times New Roman"/>
          <w:b/>
          <w:sz w:val="24"/>
          <w:szCs w:val="24"/>
        </w:rPr>
        <w:lastRenderedPageBreak/>
        <w:t>“İÇ HASTALIKLARI “ SEÇMELİ STAJ PROGRAMI</w:t>
      </w:r>
    </w:p>
    <w:p w:rsidR="001C3451" w:rsidRPr="001335FD" w:rsidRDefault="001C3451" w:rsidP="001C3451">
      <w:pPr>
        <w:spacing w:after="0" w:line="240" w:lineRule="auto"/>
        <w:jc w:val="center"/>
        <w:rPr>
          <w:rFonts w:ascii="Times New Roman" w:eastAsia="Times New Roman" w:hAnsi="Times New Roman" w:cs="Times New Roman"/>
          <w:sz w:val="24"/>
          <w:szCs w:val="24"/>
        </w:rPr>
      </w:pPr>
    </w:p>
    <w:tbl>
      <w:tblPr>
        <w:tblW w:w="9020" w:type="dxa"/>
        <w:tblInd w:w="60" w:type="dxa"/>
        <w:tblCellMar>
          <w:left w:w="70" w:type="dxa"/>
          <w:right w:w="70" w:type="dxa"/>
        </w:tblCellMar>
        <w:tblLook w:val="04A0"/>
      </w:tblPr>
      <w:tblGrid>
        <w:gridCol w:w="1318"/>
        <w:gridCol w:w="1545"/>
        <w:gridCol w:w="1539"/>
        <w:gridCol w:w="6"/>
        <w:gridCol w:w="1533"/>
        <w:gridCol w:w="6"/>
        <w:gridCol w:w="1532"/>
        <w:gridCol w:w="7"/>
        <w:gridCol w:w="1534"/>
      </w:tblGrid>
      <w:tr w:rsidR="001C3451" w:rsidRPr="003F5629" w:rsidTr="001337BD">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 gün</w:t>
            </w:r>
          </w:p>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p>
        </w:tc>
        <w:tc>
          <w:tcPr>
            <w:tcW w:w="1539" w:type="dxa"/>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2. gün</w:t>
            </w:r>
          </w:p>
        </w:tc>
        <w:tc>
          <w:tcPr>
            <w:tcW w:w="1539"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3. gün</w:t>
            </w:r>
          </w:p>
        </w:tc>
        <w:tc>
          <w:tcPr>
            <w:tcW w:w="1538" w:type="dxa"/>
            <w:gridSpan w:val="2"/>
            <w:tcBorders>
              <w:top w:val="single" w:sz="8" w:space="0" w:color="FFFFFF"/>
              <w:left w:val="single" w:sz="4" w:space="0" w:color="auto"/>
              <w:bottom w:val="single" w:sz="12" w:space="0" w:color="FFFFFF"/>
              <w:right w:val="single" w:sz="4" w:space="0" w:color="auto"/>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4. gün</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hideMark/>
          </w:tcPr>
          <w:p w:rsidR="001C3451" w:rsidRPr="003F5629" w:rsidRDefault="001C3451"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5. gün</w:t>
            </w:r>
          </w:p>
        </w:tc>
      </w:tr>
      <w:tr w:rsidR="001337BD" w:rsidRPr="003F5629" w:rsidTr="001337BD">
        <w:trPr>
          <w:trHeight w:val="270"/>
        </w:trPr>
        <w:tc>
          <w:tcPr>
            <w:tcW w:w="1318" w:type="dxa"/>
            <w:tcBorders>
              <w:top w:val="single" w:sz="8" w:space="0" w:color="FFFFFF"/>
              <w:left w:val="single" w:sz="8" w:space="0" w:color="FFFFFF"/>
              <w:bottom w:val="single" w:sz="12" w:space="0" w:color="FFFFFF"/>
              <w:right w:val="single" w:sz="8" w:space="0" w:color="FFFFFF"/>
            </w:tcBorders>
            <w:shd w:val="clear" w:color="000000" w:fill="FFFFFF"/>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single" w:sz="8" w:space="0" w:color="FFFFFF"/>
              <w:left w:val="nil"/>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Endokrinoloji</w:t>
            </w:r>
          </w:p>
        </w:tc>
        <w:tc>
          <w:tcPr>
            <w:tcW w:w="1539" w:type="dxa"/>
            <w:tcBorders>
              <w:top w:val="single" w:sz="8" w:space="0" w:color="FFFFFF"/>
              <w:left w:val="single" w:sz="4" w:space="0" w:color="auto"/>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Nefroloji</w:t>
            </w:r>
            <w:r w:rsidRPr="003F5629">
              <w:rPr>
                <w:rFonts w:ascii="Times New Roman" w:eastAsia="Times New Roman" w:hAnsi="Times New Roman" w:cs="Times New Roman"/>
                <w:b/>
                <w:bCs/>
                <w:color w:val="FFFFFF"/>
                <w:sz w:val="18"/>
                <w:szCs w:val="18"/>
              </w:rPr>
              <w:tab/>
            </w:r>
          </w:p>
        </w:tc>
        <w:tc>
          <w:tcPr>
            <w:tcW w:w="1545" w:type="dxa"/>
            <w:gridSpan w:val="3"/>
            <w:tcBorders>
              <w:top w:val="single" w:sz="8" w:space="0" w:color="FFFFFF"/>
              <w:left w:val="single" w:sz="4" w:space="0" w:color="auto"/>
              <w:bottom w:val="single" w:sz="12" w:space="0" w:color="FFFFFF"/>
              <w:right w:val="single" w:sz="4" w:space="0" w:color="auto"/>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Romatoloji</w:t>
            </w:r>
          </w:p>
        </w:tc>
        <w:tc>
          <w:tcPr>
            <w:tcW w:w="1532" w:type="dxa"/>
            <w:tcBorders>
              <w:top w:val="single" w:sz="8" w:space="0" w:color="FFFFFF"/>
              <w:left w:val="single" w:sz="4" w:space="0" w:color="auto"/>
              <w:bottom w:val="single" w:sz="12" w:space="0" w:color="FFFFFF"/>
              <w:right w:val="single" w:sz="4" w:space="0" w:color="auto"/>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Hematoloji</w:t>
            </w:r>
          </w:p>
        </w:tc>
        <w:tc>
          <w:tcPr>
            <w:tcW w:w="1541" w:type="dxa"/>
            <w:gridSpan w:val="2"/>
            <w:tcBorders>
              <w:top w:val="single" w:sz="8" w:space="0" w:color="FFFFFF"/>
              <w:left w:val="single" w:sz="4" w:space="0" w:color="auto"/>
              <w:bottom w:val="single" w:sz="12" w:space="0" w:color="FFFFFF"/>
              <w:right w:val="single" w:sz="8" w:space="0" w:color="FFFFFF"/>
            </w:tcBorders>
            <w:shd w:val="clear" w:color="000000" w:fill="4F81BD"/>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Onkoloji</w:t>
            </w:r>
          </w:p>
        </w:tc>
      </w:tr>
      <w:tr w:rsidR="001337BD" w:rsidRPr="003F5629" w:rsidTr="001337BD">
        <w:trPr>
          <w:trHeight w:val="285"/>
        </w:trPr>
        <w:tc>
          <w:tcPr>
            <w:tcW w:w="1318" w:type="dxa"/>
            <w:tcBorders>
              <w:top w:val="nil"/>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hasta değerlendirme</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Klinik, vizit</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Pratik-Hasta Muayene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Klinik, vizit</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Vizit-Nefroloji Polikliniği</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 Tartışma</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Periyodik Muayene Plk Gözlem</w:t>
            </w:r>
          </w:p>
        </w:tc>
      </w:tr>
      <w:tr w:rsidR="001337BD" w:rsidRPr="003F5629" w:rsidTr="001337BD">
        <w:trPr>
          <w:trHeight w:val="205"/>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 – 13.30</w:t>
            </w:r>
          </w:p>
        </w:tc>
        <w:tc>
          <w:tcPr>
            <w:tcW w:w="1545" w:type="dxa"/>
            <w:tcBorders>
              <w:top w:val="single" w:sz="8" w:space="0" w:color="FFFFFF"/>
              <w:left w:val="nil"/>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2"/>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33" w:type="dxa"/>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c>
          <w:tcPr>
            <w:tcW w:w="1545" w:type="dxa"/>
            <w:gridSpan w:val="3"/>
            <w:tcBorders>
              <w:top w:val="single" w:sz="8" w:space="0" w:color="FFFFFF"/>
              <w:left w:val="single" w:sz="4" w:space="0" w:color="auto"/>
              <w:bottom w:val="single" w:sz="8" w:space="0" w:color="FFFFFF"/>
              <w:right w:val="single" w:sz="4" w:space="0" w:color="auto"/>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Öğle Arası</w:t>
            </w:r>
          </w:p>
        </w:tc>
        <w:tc>
          <w:tcPr>
            <w:tcW w:w="1534" w:type="dxa"/>
            <w:tcBorders>
              <w:top w:val="single" w:sz="8" w:space="0" w:color="FFFFFF"/>
              <w:left w:val="single" w:sz="4" w:space="0" w:color="auto"/>
              <w:bottom w:val="single" w:sz="8" w:space="0" w:color="FFFFFF"/>
              <w:right w:val="single" w:sz="8" w:space="0" w:color="FFFFFF"/>
            </w:tcBorders>
            <w:shd w:val="clear" w:color="000000" w:fill="8DB3E2"/>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337BD" w:rsidRPr="003F5629" w:rsidTr="001337BD">
        <w:trPr>
          <w:trHeight w:val="270"/>
        </w:trPr>
        <w:tc>
          <w:tcPr>
            <w:tcW w:w="1318"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Gözlem</w:t>
            </w:r>
          </w:p>
        </w:tc>
      </w:tr>
      <w:tr w:rsidR="001337BD" w:rsidRPr="003F5629" w:rsidTr="001337BD">
        <w:trPr>
          <w:trHeight w:val="239"/>
        </w:trPr>
        <w:tc>
          <w:tcPr>
            <w:tcW w:w="1318" w:type="dxa"/>
            <w:tcBorders>
              <w:top w:val="single" w:sz="8" w:space="0" w:color="FFFFFF"/>
              <w:left w:val="single" w:sz="8" w:space="0" w:color="FFFFFF"/>
              <w:bottom w:val="single" w:sz="8" w:space="0" w:color="FFFFFF"/>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5" w:type="dxa"/>
            <w:tcBorders>
              <w:top w:val="nil"/>
              <w:left w:val="nil"/>
              <w:bottom w:val="nil"/>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Olguya dayalı öğrenme</w:t>
            </w:r>
          </w:p>
        </w:tc>
        <w:tc>
          <w:tcPr>
            <w:tcW w:w="1539" w:type="dxa"/>
            <w:tcBorders>
              <w:top w:val="nil"/>
              <w:left w:val="single" w:sz="4" w:space="0" w:color="auto"/>
              <w:bottom w:val="nil"/>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Hemodiyaliz ünitesi-gözlem</w:t>
            </w:r>
          </w:p>
        </w:tc>
        <w:tc>
          <w:tcPr>
            <w:tcW w:w="1539" w:type="dxa"/>
            <w:gridSpan w:val="2"/>
            <w:tcBorders>
              <w:top w:val="nil"/>
              <w:left w:val="single" w:sz="4" w:space="0" w:color="auto"/>
              <w:bottom w:val="nil"/>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c>
          <w:tcPr>
            <w:tcW w:w="1538" w:type="dxa"/>
            <w:gridSpan w:val="2"/>
            <w:tcBorders>
              <w:top w:val="nil"/>
              <w:left w:val="single" w:sz="4" w:space="0" w:color="auto"/>
              <w:bottom w:val="nil"/>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Poliklinikte Pratik-Tanıya gitme</w:t>
            </w:r>
          </w:p>
        </w:tc>
        <w:tc>
          <w:tcPr>
            <w:tcW w:w="1541" w:type="dxa"/>
            <w:gridSpan w:val="2"/>
            <w:tcBorders>
              <w:top w:val="nil"/>
              <w:left w:val="single" w:sz="4" w:space="0" w:color="auto"/>
              <w:bottom w:val="nil"/>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Gözlem</w:t>
            </w:r>
          </w:p>
        </w:tc>
      </w:tr>
      <w:tr w:rsidR="001337BD" w:rsidRPr="003F5629" w:rsidTr="001337BD">
        <w:trPr>
          <w:trHeight w:val="239"/>
        </w:trPr>
        <w:tc>
          <w:tcPr>
            <w:tcW w:w="1318" w:type="dxa"/>
            <w:tcBorders>
              <w:top w:val="single" w:sz="8" w:space="0" w:color="FFFFFF"/>
              <w:left w:val="single" w:sz="8" w:space="0" w:color="FFFFFF"/>
              <w:bottom w:val="nil"/>
              <w:right w:val="single" w:sz="12" w:space="0" w:color="FFFFFF"/>
            </w:tcBorders>
            <w:shd w:val="clear" w:color="000000" w:fill="4F81BD"/>
            <w:vAlign w:val="center"/>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p>
        </w:tc>
        <w:tc>
          <w:tcPr>
            <w:tcW w:w="1545"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39" w:type="dxa"/>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rPr>
                <w:rFonts w:ascii="Times New Roman" w:eastAsia="Times New Roman" w:hAnsi="Times New Roman" w:cs="Times New Roman"/>
                <w:sz w:val="18"/>
                <w:szCs w:val="18"/>
              </w:rPr>
            </w:pPr>
          </w:p>
        </w:tc>
        <w:tc>
          <w:tcPr>
            <w:tcW w:w="1539" w:type="dxa"/>
            <w:gridSpan w:val="2"/>
            <w:tcBorders>
              <w:top w:val="nil"/>
              <w:left w:val="single" w:sz="4" w:space="0" w:color="auto"/>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38" w:type="dxa"/>
            <w:gridSpan w:val="2"/>
            <w:tcBorders>
              <w:top w:val="nil"/>
              <w:left w:val="single" w:sz="4" w:space="0" w:color="auto"/>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c>
          <w:tcPr>
            <w:tcW w:w="1541" w:type="dxa"/>
            <w:gridSpan w:val="2"/>
            <w:tcBorders>
              <w:top w:val="nil"/>
              <w:left w:val="single" w:sz="4" w:space="0" w:color="auto"/>
              <w:bottom w:val="single" w:sz="8" w:space="0" w:color="FFFFFF"/>
              <w:right w:val="single" w:sz="8" w:space="0" w:color="FFFFFF"/>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2864" w:type="dxa"/>
        <w:tblInd w:w="60" w:type="dxa"/>
        <w:tblCellMar>
          <w:left w:w="70" w:type="dxa"/>
          <w:right w:w="70" w:type="dxa"/>
        </w:tblCellMar>
        <w:tblLook w:val="04A0"/>
      </w:tblPr>
      <w:tblGrid>
        <w:gridCol w:w="1320"/>
        <w:gridCol w:w="1544"/>
      </w:tblGrid>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c>
          <w:tcPr>
            <w:tcW w:w="1544" w:type="dxa"/>
            <w:tcBorders>
              <w:top w:val="single" w:sz="8" w:space="0" w:color="FFFFFF"/>
              <w:left w:val="nil"/>
              <w:bottom w:val="single" w:sz="12" w:space="0" w:color="FFFFFF"/>
              <w:right w:val="single" w:sz="4" w:space="0" w:color="auto"/>
            </w:tcBorders>
            <w:shd w:val="clear" w:color="000000" w:fill="4F81BD"/>
            <w:vAlign w:val="center"/>
            <w:hideMark/>
          </w:tcPr>
          <w:p w:rsidR="001337BD" w:rsidRPr="003F5629" w:rsidRDefault="001337BD" w:rsidP="00095FD7">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b/>
                <w:bCs/>
                <w:color w:val="FFFFFF"/>
                <w:sz w:val="18"/>
                <w:szCs w:val="18"/>
              </w:rPr>
              <w:t>6. gün</w:t>
            </w:r>
          </w:p>
        </w:tc>
      </w:tr>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p>
        </w:tc>
        <w:tc>
          <w:tcPr>
            <w:tcW w:w="1544" w:type="dxa"/>
            <w:tcBorders>
              <w:top w:val="single" w:sz="8" w:space="0" w:color="FFFFFF"/>
              <w:left w:val="nil"/>
              <w:bottom w:val="single" w:sz="12" w:space="0" w:color="FFFFFF"/>
              <w:right w:val="single" w:sz="4" w:space="0" w:color="auto"/>
            </w:tcBorders>
            <w:shd w:val="clear" w:color="000000" w:fill="4F81BD"/>
            <w:vAlign w:val="center"/>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Romatoloji</w:t>
            </w:r>
          </w:p>
        </w:tc>
      </w:tr>
      <w:tr w:rsidR="001337BD" w:rsidRPr="003F5629" w:rsidTr="001337BD">
        <w:trPr>
          <w:trHeight w:val="285"/>
        </w:trPr>
        <w:tc>
          <w:tcPr>
            <w:tcW w:w="1320" w:type="dxa"/>
            <w:tcBorders>
              <w:top w:val="nil"/>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08.30 - 10.00</w:t>
            </w:r>
          </w:p>
        </w:tc>
        <w:tc>
          <w:tcPr>
            <w:tcW w:w="1544" w:type="dxa"/>
            <w:tcBorders>
              <w:top w:val="nil"/>
              <w:left w:val="nil"/>
              <w:bottom w:val="single" w:sz="8" w:space="0" w:color="FFFFFF"/>
              <w:right w:val="single" w:sz="4" w:space="0" w:color="auto"/>
            </w:tcBorders>
            <w:shd w:val="clear" w:color="000000" w:fill="DBE5F1"/>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Vizit-Vaka-Klinik Görüşme</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10.00 – 11.00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337BD" w:rsidRPr="003F5629" w:rsidTr="001337BD">
        <w:trPr>
          <w:trHeight w:val="204"/>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11.00 - 12.00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Endoskopi Ünitesinde gözlem</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12.00-13.30</w:t>
            </w:r>
          </w:p>
        </w:tc>
        <w:tc>
          <w:tcPr>
            <w:tcW w:w="1544" w:type="dxa"/>
            <w:tcBorders>
              <w:top w:val="single" w:sz="8" w:space="0" w:color="FFFFFF"/>
              <w:left w:val="nil"/>
              <w:bottom w:val="single" w:sz="8" w:space="0" w:color="FFFFFF"/>
              <w:right w:val="single" w:sz="4" w:space="0" w:color="auto"/>
            </w:tcBorders>
            <w:shd w:val="clear" w:color="000000" w:fill="8DB3E2"/>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1337BD">
              <w:rPr>
                <w:rFonts w:ascii="Times New Roman" w:eastAsia="Times New Roman" w:hAnsi="Times New Roman" w:cs="Times New Roman"/>
                <w:b/>
                <w:bCs/>
                <w:color w:val="FFFFFF"/>
                <w:sz w:val="18"/>
                <w:szCs w:val="18"/>
              </w:rPr>
              <w:t>Öğle Arası</w:t>
            </w:r>
          </w:p>
        </w:tc>
      </w:tr>
      <w:tr w:rsidR="001337BD" w:rsidRPr="003F5629" w:rsidTr="001337BD">
        <w:trPr>
          <w:trHeight w:val="270"/>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13.30 - 15.00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r w:rsidR="001337BD" w:rsidRPr="003F5629" w:rsidTr="001337BD">
        <w:trPr>
          <w:trHeight w:val="495"/>
        </w:trPr>
        <w:tc>
          <w:tcPr>
            <w:tcW w:w="1320" w:type="dxa"/>
            <w:tcBorders>
              <w:top w:val="single" w:sz="8" w:space="0" w:color="FFFFFF"/>
              <w:left w:val="single" w:sz="8" w:space="0" w:color="FFFFFF"/>
              <w:bottom w:val="nil"/>
              <w:right w:val="single" w:sz="12" w:space="0" w:color="FFFFFF"/>
            </w:tcBorders>
            <w:shd w:val="clear" w:color="000000" w:fill="4F81BD"/>
            <w:vAlign w:val="center"/>
            <w:hideMark/>
          </w:tcPr>
          <w:p w:rsidR="001337BD" w:rsidRPr="003F5629" w:rsidRDefault="001337BD" w:rsidP="001337BD">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15.30 - 17.00</w:t>
            </w:r>
          </w:p>
        </w:tc>
        <w:tc>
          <w:tcPr>
            <w:tcW w:w="1544" w:type="dxa"/>
            <w:tcBorders>
              <w:top w:val="nil"/>
              <w:left w:val="nil"/>
              <w:bottom w:val="single" w:sz="8" w:space="0" w:color="FFFFFF"/>
              <w:right w:val="single" w:sz="4" w:space="0" w:color="auto"/>
            </w:tcBorders>
            <w:shd w:val="clear" w:color="000000" w:fill="DBE5F1"/>
            <w:vAlign w:val="center"/>
          </w:tcPr>
          <w:p w:rsidR="001337BD" w:rsidRPr="003F5629" w:rsidRDefault="001337BD" w:rsidP="001337BD">
            <w:pPr>
              <w:spacing w:after="0" w:line="240" w:lineRule="auto"/>
              <w:jc w:val="center"/>
              <w:rPr>
                <w:rFonts w:ascii="Times New Roman" w:eastAsia="Times New Roman" w:hAnsi="Times New Roman" w:cs="Times New Roman"/>
                <w:sz w:val="18"/>
                <w:szCs w:val="18"/>
              </w:rPr>
            </w:pPr>
            <w:r w:rsidRPr="003F5629">
              <w:rPr>
                <w:rFonts w:ascii="Times New Roman" w:eastAsia="Times New Roman" w:hAnsi="Times New Roman" w:cs="Times New Roman"/>
                <w:sz w:val="18"/>
                <w:szCs w:val="18"/>
              </w:rPr>
              <w:t>Poliklinik gözlem</w:t>
            </w:r>
          </w:p>
        </w:tc>
      </w:tr>
    </w:tbl>
    <w:p w:rsidR="001C3451" w:rsidRPr="003F5629" w:rsidRDefault="001C3451" w:rsidP="001C3451">
      <w:pPr>
        <w:spacing w:after="0" w:line="240" w:lineRule="auto"/>
        <w:rPr>
          <w:rFonts w:ascii="Times New Roman" w:eastAsia="Times New Roman" w:hAnsi="Times New Roman" w:cs="Times New Roman"/>
          <w:sz w:val="18"/>
          <w:szCs w:val="18"/>
        </w:rPr>
      </w:pPr>
    </w:p>
    <w:tbl>
      <w:tblPr>
        <w:tblW w:w="1320" w:type="dxa"/>
        <w:tblInd w:w="60" w:type="dxa"/>
        <w:tblCellMar>
          <w:left w:w="70" w:type="dxa"/>
          <w:right w:w="70" w:type="dxa"/>
        </w:tblCellMar>
        <w:tblLook w:val="04A0"/>
      </w:tblPr>
      <w:tblGrid>
        <w:gridCol w:w="1320"/>
      </w:tblGrid>
      <w:tr w:rsidR="001337BD" w:rsidRPr="003F5629" w:rsidTr="001337BD">
        <w:trPr>
          <w:trHeight w:val="270"/>
        </w:trPr>
        <w:tc>
          <w:tcPr>
            <w:tcW w:w="1320"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1337BD" w:rsidRPr="003F5629" w:rsidRDefault="001337BD" w:rsidP="00095FD7">
            <w:pPr>
              <w:spacing w:after="0" w:line="240" w:lineRule="auto"/>
              <w:jc w:val="center"/>
              <w:rPr>
                <w:rFonts w:ascii="Times New Roman" w:eastAsia="Times New Roman" w:hAnsi="Times New Roman" w:cs="Times New Roman"/>
                <w:b/>
                <w:bCs/>
                <w:color w:val="FFFFFF"/>
                <w:sz w:val="18"/>
                <w:szCs w:val="18"/>
              </w:rPr>
            </w:pPr>
            <w:r w:rsidRPr="003F5629">
              <w:rPr>
                <w:rFonts w:ascii="Times New Roman" w:eastAsia="Times New Roman" w:hAnsi="Times New Roman" w:cs="Times New Roman"/>
                <w:b/>
                <w:bCs/>
                <w:color w:val="FFFFFF"/>
                <w:sz w:val="18"/>
                <w:szCs w:val="18"/>
              </w:rPr>
              <w:t> </w:t>
            </w:r>
          </w:p>
        </w:tc>
      </w:tr>
    </w:tbl>
    <w:p w:rsidR="001C3451" w:rsidRPr="003F5629" w:rsidRDefault="001C3451" w:rsidP="001C3451">
      <w:pPr>
        <w:spacing w:after="0" w:line="240" w:lineRule="auto"/>
        <w:rPr>
          <w:rFonts w:ascii="Times New Roman" w:eastAsia="Times New Roman" w:hAnsi="Times New Roman" w:cs="Times New Roman"/>
          <w:sz w:val="24"/>
          <w:szCs w:val="24"/>
        </w:rPr>
      </w:pPr>
    </w:p>
    <w:p w:rsidR="001C3451" w:rsidRPr="003F5629" w:rsidRDefault="001337BD" w:rsidP="001C345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Pratik Ders Saati : 3</w:t>
      </w:r>
      <w:r w:rsidR="001C3451" w:rsidRPr="003F5629">
        <w:rPr>
          <w:rFonts w:ascii="Times New Roman" w:eastAsia="Times New Roman" w:hAnsi="Times New Roman" w:cs="Times New Roman"/>
          <w:sz w:val="18"/>
          <w:szCs w:val="18"/>
        </w:rPr>
        <w:t xml:space="preserve">0 </w:t>
      </w:r>
    </w:p>
    <w:p w:rsidR="001C3451" w:rsidRPr="003F5629" w:rsidRDefault="001C3451" w:rsidP="001C3451">
      <w:pPr>
        <w:spacing w:after="0" w:line="240" w:lineRule="auto"/>
        <w:rPr>
          <w:rFonts w:ascii="Times New Roman" w:eastAsia="Times New Roman" w:hAnsi="Times New Roman" w:cs="Times New Roman"/>
          <w:bCs/>
          <w:sz w:val="18"/>
          <w:szCs w:val="18"/>
          <w:lang w:eastAsia="en-US"/>
        </w:rPr>
      </w:pPr>
      <w:r w:rsidRPr="003F5629">
        <w:rPr>
          <w:rFonts w:ascii="Times New Roman" w:eastAsia="Times New Roman" w:hAnsi="Times New Roman" w:cs="Times New Roman"/>
          <w:bCs/>
          <w:sz w:val="18"/>
          <w:szCs w:val="18"/>
          <w:lang w:eastAsia="en-US"/>
        </w:rPr>
        <w:t xml:space="preserve">Teorik Ders Saati:0 </w:t>
      </w: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C3451" w:rsidRPr="001335FD" w:rsidRDefault="001C3451" w:rsidP="001C3451">
      <w:pPr>
        <w:spacing w:after="0" w:line="240" w:lineRule="auto"/>
        <w:rPr>
          <w:rFonts w:ascii="Times New Roman" w:eastAsia="Times New Roman" w:hAnsi="Times New Roman" w:cs="Times New Roman"/>
          <w:b/>
          <w:bCs/>
          <w:sz w:val="26"/>
          <w:szCs w:val="26"/>
          <w:lang w:eastAsia="en-US"/>
        </w:rPr>
      </w:pPr>
    </w:p>
    <w:p w:rsidR="001335FD" w:rsidRPr="0090142B" w:rsidRDefault="001335FD" w:rsidP="00F72DC1">
      <w:pPr>
        <w:spacing w:after="0" w:line="240" w:lineRule="auto"/>
        <w:rPr>
          <w:rFonts w:ascii="Times New Roman" w:eastAsia="Times New Roman" w:hAnsi="Times New Roman" w:cs="Times New Roman"/>
          <w:b/>
          <w:bCs/>
          <w:color w:val="000000" w:themeColor="text1"/>
          <w:sz w:val="20"/>
          <w:szCs w:val="20"/>
          <w:lang w:eastAsia="en-US"/>
        </w:rPr>
      </w:pPr>
    </w:p>
    <w:sectPr w:rsidR="001335FD" w:rsidRPr="0090142B" w:rsidSect="00A76C0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964" w:rsidRDefault="00090964" w:rsidP="00D311BD">
      <w:pPr>
        <w:spacing w:after="0" w:line="240" w:lineRule="auto"/>
      </w:pPr>
      <w:r>
        <w:separator/>
      </w:r>
    </w:p>
  </w:endnote>
  <w:endnote w:type="continuationSeparator" w:id="1">
    <w:p w:rsidR="00090964" w:rsidRDefault="00090964" w:rsidP="00D311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964" w:rsidRDefault="00090964" w:rsidP="00D311BD">
      <w:pPr>
        <w:spacing w:after="0" w:line="240" w:lineRule="auto"/>
      </w:pPr>
      <w:r>
        <w:separator/>
      </w:r>
    </w:p>
  </w:footnote>
  <w:footnote w:type="continuationSeparator" w:id="1">
    <w:p w:rsidR="00090964" w:rsidRDefault="00090964" w:rsidP="00D311B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F72DC1"/>
    <w:rsid w:val="00090964"/>
    <w:rsid w:val="00095FD7"/>
    <w:rsid w:val="000B0A84"/>
    <w:rsid w:val="000B4D9F"/>
    <w:rsid w:val="000C4CCD"/>
    <w:rsid w:val="000C6142"/>
    <w:rsid w:val="0012209E"/>
    <w:rsid w:val="001335FD"/>
    <w:rsid w:val="001337BD"/>
    <w:rsid w:val="00144424"/>
    <w:rsid w:val="0017261F"/>
    <w:rsid w:val="001C3451"/>
    <w:rsid w:val="00223F3B"/>
    <w:rsid w:val="002302D4"/>
    <w:rsid w:val="00241E6E"/>
    <w:rsid w:val="00257B95"/>
    <w:rsid w:val="00282F0C"/>
    <w:rsid w:val="002847E7"/>
    <w:rsid w:val="002873FF"/>
    <w:rsid w:val="002D4521"/>
    <w:rsid w:val="00371FA1"/>
    <w:rsid w:val="003F5629"/>
    <w:rsid w:val="0046432B"/>
    <w:rsid w:val="00527DCF"/>
    <w:rsid w:val="005B1210"/>
    <w:rsid w:val="005E06C6"/>
    <w:rsid w:val="00647C42"/>
    <w:rsid w:val="006756A4"/>
    <w:rsid w:val="006C696C"/>
    <w:rsid w:val="006F5E89"/>
    <w:rsid w:val="00722287"/>
    <w:rsid w:val="00747793"/>
    <w:rsid w:val="00772758"/>
    <w:rsid w:val="007F2CD9"/>
    <w:rsid w:val="00815B7D"/>
    <w:rsid w:val="008174A4"/>
    <w:rsid w:val="008752C8"/>
    <w:rsid w:val="008D48A1"/>
    <w:rsid w:val="0090142B"/>
    <w:rsid w:val="00956A4B"/>
    <w:rsid w:val="00962CD4"/>
    <w:rsid w:val="009A48DF"/>
    <w:rsid w:val="00A11B42"/>
    <w:rsid w:val="00A76C01"/>
    <w:rsid w:val="00A83BB4"/>
    <w:rsid w:val="00AD006A"/>
    <w:rsid w:val="00B20F91"/>
    <w:rsid w:val="00B46F8C"/>
    <w:rsid w:val="00B61548"/>
    <w:rsid w:val="00BB3FAE"/>
    <w:rsid w:val="00BF5C09"/>
    <w:rsid w:val="00C00C4F"/>
    <w:rsid w:val="00C01652"/>
    <w:rsid w:val="00C8127C"/>
    <w:rsid w:val="00D103D4"/>
    <w:rsid w:val="00D15B11"/>
    <w:rsid w:val="00D23B03"/>
    <w:rsid w:val="00D311BD"/>
    <w:rsid w:val="00D4213D"/>
    <w:rsid w:val="00D50BF6"/>
    <w:rsid w:val="00D60489"/>
    <w:rsid w:val="00D6560E"/>
    <w:rsid w:val="00D71B34"/>
    <w:rsid w:val="00D75614"/>
    <w:rsid w:val="00DA37D2"/>
    <w:rsid w:val="00DB08D7"/>
    <w:rsid w:val="00DE229D"/>
    <w:rsid w:val="00DF1EFC"/>
    <w:rsid w:val="00E23B09"/>
    <w:rsid w:val="00E368B8"/>
    <w:rsid w:val="00E4083A"/>
    <w:rsid w:val="00E5471E"/>
    <w:rsid w:val="00E75CF5"/>
    <w:rsid w:val="00EA5F69"/>
    <w:rsid w:val="00ED7258"/>
    <w:rsid w:val="00F72DC1"/>
    <w:rsid w:val="00FC448E"/>
    <w:rsid w:val="00FC57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C01"/>
  </w:style>
  <w:style w:type="paragraph" w:styleId="Balk1">
    <w:name w:val="heading 1"/>
    <w:basedOn w:val="Normal"/>
    <w:next w:val="Normal"/>
    <w:link w:val="Balk1Char"/>
    <w:uiPriority w:val="9"/>
    <w:qFormat/>
    <w:rsid w:val="00F72DC1"/>
    <w:pPr>
      <w:keepNext/>
      <w:spacing w:after="0" w:line="240" w:lineRule="auto"/>
      <w:jc w:val="center"/>
      <w:outlineLvl w:val="0"/>
    </w:pPr>
    <w:rPr>
      <w:rFonts w:ascii="Times New Roman" w:eastAsia="Times New Roman" w:hAnsi="Times New Roman" w:cs="Times New Roman"/>
      <w:b/>
      <w:bCs/>
      <w:kern w:val="32"/>
      <w:sz w:val="28"/>
      <w:szCs w:val="32"/>
    </w:rPr>
  </w:style>
  <w:style w:type="paragraph" w:styleId="Balk2">
    <w:name w:val="heading 2"/>
    <w:basedOn w:val="Normal"/>
    <w:next w:val="Normal"/>
    <w:link w:val="Balk2Char"/>
    <w:qFormat/>
    <w:rsid w:val="00F72DC1"/>
    <w:pPr>
      <w:keepNext/>
      <w:spacing w:after="0" w:line="240" w:lineRule="auto"/>
      <w:jc w:val="center"/>
      <w:outlineLvl w:val="1"/>
    </w:pPr>
    <w:rPr>
      <w:rFonts w:ascii="Times New Roman" w:eastAsia="Times New Roman" w:hAnsi="Times New Roman" w:cs="Times New Roman"/>
      <w:b/>
      <w:bCs/>
      <w:iCs/>
      <w:sz w:val="24"/>
      <w:szCs w:val="28"/>
    </w:rPr>
  </w:style>
  <w:style w:type="paragraph" w:styleId="Balk3">
    <w:name w:val="heading 3"/>
    <w:basedOn w:val="Normal"/>
    <w:next w:val="Normal"/>
    <w:link w:val="Balk3Char"/>
    <w:qFormat/>
    <w:rsid w:val="00F72DC1"/>
    <w:pPr>
      <w:keepNext/>
      <w:spacing w:after="0"/>
      <w:jc w:val="center"/>
      <w:outlineLvl w:val="2"/>
    </w:pPr>
    <w:rPr>
      <w:rFonts w:ascii="Times New Roman" w:eastAsia="Times New Roman" w:hAnsi="Times New Roman" w:cs="Times New Roman"/>
      <w:b/>
      <w:bCs/>
      <w:sz w:val="24"/>
      <w:szCs w:val="26"/>
      <w:lang w:eastAsia="en-US"/>
    </w:rPr>
  </w:style>
  <w:style w:type="paragraph" w:styleId="Balk4">
    <w:name w:val="heading 4"/>
    <w:basedOn w:val="Normal"/>
    <w:next w:val="Normal"/>
    <w:link w:val="Balk4Char"/>
    <w:qFormat/>
    <w:rsid w:val="00F72DC1"/>
    <w:pPr>
      <w:keepNext/>
      <w:spacing w:after="0" w:line="360" w:lineRule="auto"/>
      <w:ind w:left="360"/>
      <w:jc w:val="center"/>
      <w:outlineLvl w:val="3"/>
    </w:pPr>
    <w:rPr>
      <w:rFonts w:ascii="Times New Roman" w:eastAsia="Times New Roman" w:hAnsi="Times New Roman" w:cs="Times New Roman"/>
      <w:b/>
      <w:bCs/>
      <w:szCs w:val="20"/>
    </w:rPr>
  </w:style>
  <w:style w:type="paragraph" w:styleId="Balk5">
    <w:name w:val="heading 5"/>
    <w:basedOn w:val="Normal"/>
    <w:next w:val="Normal"/>
    <w:link w:val="Balk5Char"/>
    <w:qFormat/>
    <w:rsid w:val="00F72DC1"/>
    <w:pPr>
      <w:keepNext/>
      <w:spacing w:after="0" w:line="240" w:lineRule="auto"/>
      <w:outlineLvl w:val="4"/>
    </w:pPr>
    <w:rPr>
      <w:rFonts w:ascii="Courier New" w:eastAsia="Times New Roman" w:hAnsi="Courier New" w:cs="Times New Roman"/>
      <w:b/>
      <w:bCs/>
    </w:rPr>
  </w:style>
  <w:style w:type="paragraph" w:styleId="Balk6">
    <w:name w:val="heading 6"/>
    <w:basedOn w:val="Normal"/>
    <w:next w:val="Normal"/>
    <w:link w:val="Balk6Char"/>
    <w:qFormat/>
    <w:rsid w:val="00F72DC1"/>
    <w:pPr>
      <w:keepNext/>
      <w:spacing w:after="0" w:line="360" w:lineRule="auto"/>
      <w:outlineLvl w:val="5"/>
    </w:pPr>
    <w:rPr>
      <w:rFonts w:ascii="Times New Roman" w:eastAsia="Times New Roman" w:hAnsi="Times New Roman" w:cs="Times New Roman"/>
      <w:b/>
      <w:bCs/>
      <w:sz w:val="20"/>
      <w:szCs w:val="20"/>
    </w:rPr>
  </w:style>
  <w:style w:type="paragraph" w:styleId="Balk7">
    <w:name w:val="heading 7"/>
    <w:basedOn w:val="Normal"/>
    <w:next w:val="Normal"/>
    <w:link w:val="Balk7Char"/>
    <w:qFormat/>
    <w:rsid w:val="00F72DC1"/>
    <w:pPr>
      <w:keepNext/>
      <w:spacing w:after="0" w:line="360" w:lineRule="auto"/>
      <w:ind w:left="1080"/>
      <w:outlineLvl w:val="6"/>
    </w:pPr>
    <w:rPr>
      <w:rFonts w:ascii="Times New Roman" w:eastAsia="Times New Roman" w:hAnsi="Times New Roman" w:cs="Times New Roman"/>
      <w:b/>
      <w:bCs/>
      <w:sz w:val="20"/>
      <w:szCs w:val="20"/>
    </w:rPr>
  </w:style>
  <w:style w:type="paragraph" w:styleId="Balk8">
    <w:name w:val="heading 8"/>
    <w:basedOn w:val="Normal"/>
    <w:next w:val="Normal"/>
    <w:link w:val="Balk8Char"/>
    <w:qFormat/>
    <w:rsid w:val="00F72DC1"/>
    <w:pPr>
      <w:keepNext/>
      <w:spacing w:after="0" w:line="240" w:lineRule="auto"/>
      <w:outlineLvl w:val="7"/>
    </w:pPr>
    <w:rPr>
      <w:rFonts w:ascii="Times New Roman" w:eastAsia="Times New Roman" w:hAnsi="Times New Roman" w:cs="Times New Roman"/>
      <w:i/>
      <w:iCs/>
      <w:sz w:val="20"/>
      <w:szCs w:val="20"/>
    </w:rPr>
  </w:style>
  <w:style w:type="paragraph" w:styleId="Balk9">
    <w:name w:val="heading 9"/>
    <w:basedOn w:val="Normal"/>
    <w:next w:val="Normal"/>
    <w:link w:val="Balk9Char"/>
    <w:qFormat/>
    <w:rsid w:val="00F72DC1"/>
    <w:pPr>
      <w:spacing w:before="240" w:after="60" w:line="240" w:lineRule="auto"/>
      <w:outlineLvl w:val="8"/>
    </w:pPr>
    <w:rPr>
      <w:rFonts w:ascii="Cambria" w:eastAsia="Times New Roman" w:hAnsi="Cambria"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72DC1"/>
    <w:rPr>
      <w:rFonts w:ascii="Times New Roman" w:eastAsia="Times New Roman" w:hAnsi="Times New Roman" w:cs="Times New Roman"/>
      <w:b/>
      <w:bCs/>
      <w:kern w:val="32"/>
      <w:sz w:val="28"/>
      <w:szCs w:val="32"/>
    </w:rPr>
  </w:style>
  <w:style w:type="character" w:customStyle="1" w:styleId="Balk2Char">
    <w:name w:val="Başlık 2 Char"/>
    <w:basedOn w:val="VarsaylanParagrafYazTipi"/>
    <w:link w:val="Balk2"/>
    <w:rsid w:val="00F72DC1"/>
    <w:rPr>
      <w:rFonts w:ascii="Times New Roman" w:eastAsia="Times New Roman" w:hAnsi="Times New Roman" w:cs="Times New Roman"/>
      <w:b/>
      <w:bCs/>
      <w:iCs/>
      <w:sz w:val="24"/>
      <w:szCs w:val="28"/>
    </w:rPr>
  </w:style>
  <w:style w:type="character" w:customStyle="1" w:styleId="Balk3Char">
    <w:name w:val="Başlık 3 Char"/>
    <w:basedOn w:val="VarsaylanParagrafYazTipi"/>
    <w:link w:val="Balk3"/>
    <w:rsid w:val="00F72DC1"/>
    <w:rPr>
      <w:rFonts w:ascii="Times New Roman" w:eastAsia="Times New Roman" w:hAnsi="Times New Roman" w:cs="Times New Roman"/>
      <w:b/>
      <w:bCs/>
      <w:sz w:val="24"/>
      <w:szCs w:val="26"/>
      <w:lang w:eastAsia="en-US"/>
    </w:rPr>
  </w:style>
  <w:style w:type="character" w:customStyle="1" w:styleId="Balk4Char">
    <w:name w:val="Başlık 4 Char"/>
    <w:basedOn w:val="VarsaylanParagrafYazTipi"/>
    <w:link w:val="Balk4"/>
    <w:rsid w:val="00F72DC1"/>
    <w:rPr>
      <w:rFonts w:ascii="Times New Roman" w:eastAsia="Times New Roman" w:hAnsi="Times New Roman" w:cs="Times New Roman"/>
      <w:b/>
      <w:bCs/>
      <w:szCs w:val="20"/>
    </w:rPr>
  </w:style>
  <w:style w:type="character" w:customStyle="1" w:styleId="Balk5Char">
    <w:name w:val="Başlık 5 Char"/>
    <w:basedOn w:val="VarsaylanParagrafYazTipi"/>
    <w:link w:val="Balk5"/>
    <w:rsid w:val="00F72DC1"/>
    <w:rPr>
      <w:rFonts w:ascii="Courier New" w:eastAsia="Times New Roman" w:hAnsi="Courier New" w:cs="Times New Roman"/>
      <w:b/>
      <w:bCs/>
    </w:rPr>
  </w:style>
  <w:style w:type="character" w:customStyle="1" w:styleId="Balk6Char">
    <w:name w:val="Başlık 6 Char"/>
    <w:basedOn w:val="VarsaylanParagrafYazTipi"/>
    <w:link w:val="Balk6"/>
    <w:rsid w:val="00F72DC1"/>
    <w:rPr>
      <w:rFonts w:ascii="Times New Roman" w:eastAsia="Times New Roman" w:hAnsi="Times New Roman" w:cs="Times New Roman"/>
      <w:b/>
      <w:bCs/>
      <w:sz w:val="20"/>
      <w:szCs w:val="20"/>
    </w:rPr>
  </w:style>
  <w:style w:type="character" w:customStyle="1" w:styleId="Balk7Char">
    <w:name w:val="Başlık 7 Char"/>
    <w:basedOn w:val="VarsaylanParagrafYazTipi"/>
    <w:link w:val="Balk7"/>
    <w:rsid w:val="00F72DC1"/>
    <w:rPr>
      <w:rFonts w:ascii="Times New Roman" w:eastAsia="Times New Roman" w:hAnsi="Times New Roman" w:cs="Times New Roman"/>
      <w:b/>
      <w:bCs/>
      <w:sz w:val="20"/>
      <w:szCs w:val="20"/>
    </w:rPr>
  </w:style>
  <w:style w:type="character" w:customStyle="1" w:styleId="Balk8Char">
    <w:name w:val="Başlık 8 Char"/>
    <w:basedOn w:val="VarsaylanParagrafYazTipi"/>
    <w:link w:val="Balk8"/>
    <w:rsid w:val="00F72DC1"/>
    <w:rPr>
      <w:rFonts w:ascii="Times New Roman" w:eastAsia="Times New Roman" w:hAnsi="Times New Roman" w:cs="Times New Roman"/>
      <w:i/>
      <w:iCs/>
      <w:sz w:val="20"/>
      <w:szCs w:val="20"/>
    </w:rPr>
  </w:style>
  <w:style w:type="character" w:customStyle="1" w:styleId="Balk9Char">
    <w:name w:val="Başlık 9 Char"/>
    <w:basedOn w:val="VarsaylanParagrafYazTipi"/>
    <w:link w:val="Balk9"/>
    <w:rsid w:val="00F72DC1"/>
    <w:rPr>
      <w:rFonts w:ascii="Cambria" w:eastAsia="Times New Roman" w:hAnsi="Cambria" w:cs="Times New Roman"/>
      <w:sz w:val="20"/>
      <w:szCs w:val="20"/>
    </w:rPr>
  </w:style>
  <w:style w:type="numbering" w:customStyle="1" w:styleId="ListeYok1">
    <w:name w:val="Liste Yok1"/>
    <w:next w:val="ListeYok"/>
    <w:uiPriority w:val="99"/>
    <w:semiHidden/>
    <w:unhideWhenUsed/>
    <w:rsid w:val="00F72DC1"/>
  </w:style>
  <w:style w:type="character" w:customStyle="1" w:styleId="Heading2Char">
    <w:name w:val="Heading 2 Char"/>
    <w:locked/>
    <w:rsid w:val="00F72DC1"/>
    <w:rPr>
      <w:rFonts w:ascii="Cambria" w:hAnsi="Cambria" w:cs="Cambria"/>
      <w:b/>
      <w:bCs/>
      <w:i/>
      <w:iCs/>
      <w:sz w:val="28"/>
      <w:szCs w:val="28"/>
      <w:lang w:eastAsia="en-US"/>
    </w:rPr>
  </w:style>
  <w:style w:type="table" w:styleId="TabloKlavuz1">
    <w:name w:val="Table Grid 1"/>
    <w:basedOn w:val="NormalTablo"/>
    <w:rsid w:val="00F72DC1"/>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F72DC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uiPriority w:val="99"/>
    <w:rsid w:val="00F72DC1"/>
    <w:rPr>
      <w:rFonts w:ascii="Times New Roman" w:eastAsia="Times New Roman" w:hAnsi="Times New Roman" w:cs="Times New Roman"/>
      <w:sz w:val="24"/>
      <w:szCs w:val="24"/>
    </w:rPr>
  </w:style>
  <w:style w:type="character" w:styleId="SayfaNumaras">
    <w:name w:val="page number"/>
    <w:uiPriority w:val="99"/>
    <w:rsid w:val="00F72DC1"/>
    <w:rPr>
      <w:rFonts w:cs="Times New Roman"/>
    </w:rPr>
  </w:style>
  <w:style w:type="paragraph" w:styleId="T1">
    <w:name w:val="toc 1"/>
    <w:basedOn w:val="Normal"/>
    <w:next w:val="Normal"/>
    <w:autoRedefine/>
    <w:uiPriority w:val="39"/>
    <w:rsid w:val="00F72DC1"/>
    <w:pPr>
      <w:tabs>
        <w:tab w:val="right" w:leader="dot" w:pos="9639"/>
      </w:tabs>
      <w:spacing w:after="0" w:line="360" w:lineRule="auto"/>
      <w:jc w:val="both"/>
    </w:pPr>
    <w:rPr>
      <w:rFonts w:ascii="Times New Roman" w:eastAsia="Times New Roman" w:hAnsi="Times New Roman" w:cs="Times New Roman"/>
      <w:b/>
      <w:bCs/>
      <w:noProof/>
      <w:kern w:val="32"/>
    </w:rPr>
  </w:style>
  <w:style w:type="character" w:styleId="Kpr">
    <w:name w:val="Hyperlink"/>
    <w:uiPriority w:val="99"/>
    <w:rsid w:val="00F72DC1"/>
    <w:rPr>
      <w:rFonts w:cs="Times New Roman"/>
      <w:color w:val="0000FF"/>
      <w:u w:val="single"/>
    </w:rPr>
  </w:style>
  <w:style w:type="paragraph" w:styleId="T2">
    <w:name w:val="toc 2"/>
    <w:basedOn w:val="Normal"/>
    <w:next w:val="Normal"/>
    <w:autoRedefine/>
    <w:uiPriority w:val="39"/>
    <w:rsid w:val="00F72DC1"/>
    <w:pPr>
      <w:tabs>
        <w:tab w:val="right" w:leader="dot" w:pos="9629"/>
      </w:tabs>
      <w:spacing w:after="0" w:line="240" w:lineRule="auto"/>
      <w:ind w:left="426"/>
    </w:pPr>
    <w:rPr>
      <w:rFonts w:ascii="Times New Roman" w:eastAsia="Times New Roman" w:hAnsi="Times New Roman" w:cs="Times New Roman"/>
      <w:noProof/>
      <w:sz w:val="20"/>
      <w:szCs w:val="20"/>
    </w:rPr>
  </w:style>
  <w:style w:type="character" w:customStyle="1" w:styleId="VarsaylanParagrafYaztipi0">
    <w:name w:val="Varsayılan Paragraf Yazıtipi"/>
    <w:rsid w:val="00F72DC1"/>
  </w:style>
  <w:style w:type="table" w:styleId="Tablo3Befektler3">
    <w:name w:val="Table 3D effects 3"/>
    <w:basedOn w:val="NormalTablo"/>
    <w:rsid w:val="00F72DC1"/>
    <w:pPr>
      <w:spacing w:after="0" w:line="240" w:lineRule="auto"/>
    </w:pPr>
    <w:rPr>
      <w:rFonts w:ascii="Courier New" w:eastAsia="Times New Roman" w:hAnsi="Courier New" w:cs="Courier New"/>
      <w:sz w:val="20"/>
      <w:szCs w:val="20"/>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F72DC1"/>
    <w:pPr>
      <w:tabs>
        <w:tab w:val="right" w:leader="dot" w:pos="9629"/>
      </w:tabs>
      <w:spacing w:after="0" w:line="240" w:lineRule="auto"/>
      <w:ind w:left="480"/>
    </w:pPr>
    <w:rPr>
      <w:rFonts w:ascii="Times New Roman" w:eastAsia="Times New Roman" w:hAnsi="Times New Roman" w:cs="Courier New"/>
      <w:bCs/>
      <w:noProof/>
      <w:sz w:val="20"/>
      <w:szCs w:val="20"/>
      <w:lang w:eastAsia="en-US"/>
    </w:rPr>
  </w:style>
  <w:style w:type="paragraph" w:styleId="T4">
    <w:name w:val="toc 4"/>
    <w:basedOn w:val="Normal"/>
    <w:next w:val="Normal"/>
    <w:autoRedefine/>
    <w:uiPriority w:val="39"/>
    <w:rsid w:val="00F72DC1"/>
    <w:pPr>
      <w:spacing w:after="0" w:line="240" w:lineRule="auto"/>
      <w:ind w:left="720"/>
    </w:pPr>
    <w:rPr>
      <w:rFonts w:ascii="Courier New" w:eastAsia="Times New Roman" w:hAnsi="Courier New" w:cs="Courier New"/>
      <w:sz w:val="20"/>
      <w:szCs w:val="20"/>
    </w:rPr>
  </w:style>
  <w:style w:type="paragraph" w:styleId="T5">
    <w:name w:val="toc 5"/>
    <w:basedOn w:val="Normal"/>
    <w:next w:val="Normal"/>
    <w:autoRedefine/>
    <w:uiPriority w:val="39"/>
    <w:rsid w:val="00F72DC1"/>
    <w:pPr>
      <w:spacing w:after="0" w:line="240" w:lineRule="auto"/>
      <w:ind w:left="960"/>
    </w:pPr>
    <w:rPr>
      <w:rFonts w:ascii="Courier New" w:eastAsia="Times New Roman" w:hAnsi="Courier New" w:cs="Courier New"/>
      <w:sz w:val="20"/>
      <w:szCs w:val="20"/>
    </w:rPr>
  </w:style>
  <w:style w:type="paragraph" w:styleId="T6">
    <w:name w:val="toc 6"/>
    <w:basedOn w:val="Normal"/>
    <w:next w:val="Normal"/>
    <w:autoRedefine/>
    <w:uiPriority w:val="39"/>
    <w:rsid w:val="00F72DC1"/>
    <w:pPr>
      <w:spacing w:after="0" w:line="240" w:lineRule="auto"/>
      <w:ind w:left="1200"/>
    </w:pPr>
    <w:rPr>
      <w:rFonts w:ascii="Courier New" w:eastAsia="Times New Roman" w:hAnsi="Courier New" w:cs="Courier New"/>
      <w:sz w:val="20"/>
      <w:szCs w:val="20"/>
    </w:rPr>
  </w:style>
  <w:style w:type="paragraph" w:styleId="T7">
    <w:name w:val="toc 7"/>
    <w:basedOn w:val="Normal"/>
    <w:next w:val="Normal"/>
    <w:autoRedefine/>
    <w:uiPriority w:val="39"/>
    <w:rsid w:val="00F72DC1"/>
    <w:pPr>
      <w:spacing w:after="0" w:line="240" w:lineRule="auto"/>
      <w:ind w:left="1440"/>
    </w:pPr>
    <w:rPr>
      <w:rFonts w:ascii="Courier New" w:eastAsia="Times New Roman" w:hAnsi="Courier New" w:cs="Courier New"/>
      <w:sz w:val="20"/>
      <w:szCs w:val="20"/>
    </w:rPr>
  </w:style>
  <w:style w:type="paragraph" w:styleId="T8">
    <w:name w:val="toc 8"/>
    <w:basedOn w:val="Normal"/>
    <w:next w:val="Normal"/>
    <w:autoRedefine/>
    <w:uiPriority w:val="39"/>
    <w:rsid w:val="00F72DC1"/>
    <w:pPr>
      <w:spacing w:after="0" w:line="240" w:lineRule="auto"/>
      <w:ind w:left="1680"/>
    </w:pPr>
    <w:rPr>
      <w:rFonts w:ascii="Courier New" w:eastAsia="Times New Roman" w:hAnsi="Courier New" w:cs="Courier New"/>
      <w:sz w:val="20"/>
      <w:szCs w:val="20"/>
    </w:rPr>
  </w:style>
  <w:style w:type="paragraph" w:styleId="T9">
    <w:name w:val="toc 9"/>
    <w:basedOn w:val="Normal"/>
    <w:next w:val="Normal"/>
    <w:autoRedefine/>
    <w:uiPriority w:val="39"/>
    <w:rsid w:val="00F72DC1"/>
    <w:pPr>
      <w:spacing w:after="0" w:line="240" w:lineRule="auto"/>
      <w:ind w:left="1920"/>
    </w:pPr>
    <w:rPr>
      <w:rFonts w:ascii="Courier New" w:eastAsia="Times New Roman" w:hAnsi="Courier New" w:cs="Courier New"/>
      <w:sz w:val="20"/>
      <w:szCs w:val="20"/>
    </w:rPr>
  </w:style>
  <w:style w:type="table" w:customStyle="1" w:styleId="Stil1">
    <w:name w:val="Stil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F72DC1"/>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F72DC1"/>
    <w:pPr>
      <w:spacing w:before="100" w:beforeAutospacing="1" w:after="100" w:afterAutospacing="1" w:line="240" w:lineRule="auto"/>
    </w:pPr>
    <w:rPr>
      <w:rFonts w:ascii="Verdana" w:eastAsia="Times New Roman" w:hAnsi="Verdana" w:cs="Verdana"/>
      <w:b/>
      <w:bCs/>
      <w:sz w:val="20"/>
      <w:szCs w:val="20"/>
    </w:rPr>
  </w:style>
  <w:style w:type="character" w:styleId="Gl">
    <w:name w:val="Strong"/>
    <w:uiPriority w:val="22"/>
    <w:qFormat/>
    <w:rsid w:val="00F72DC1"/>
    <w:rPr>
      <w:rFonts w:cs="Times New Roman"/>
      <w:b/>
      <w:bCs/>
    </w:rPr>
  </w:style>
  <w:style w:type="paragraph" w:customStyle="1" w:styleId="style6">
    <w:name w:val="style6"/>
    <w:basedOn w:val="Normal"/>
    <w:rsid w:val="00F72DC1"/>
    <w:pPr>
      <w:spacing w:before="100" w:beforeAutospacing="1" w:after="100" w:afterAutospacing="1" w:line="240" w:lineRule="auto"/>
    </w:pPr>
    <w:rPr>
      <w:rFonts w:ascii="Verdana" w:eastAsia="Times New Roman" w:hAnsi="Verdana" w:cs="Verdana"/>
      <w:sz w:val="20"/>
      <w:szCs w:val="20"/>
    </w:rPr>
  </w:style>
  <w:style w:type="paragraph" w:styleId="stbilgi">
    <w:name w:val="header"/>
    <w:basedOn w:val="Normal"/>
    <w:link w:val="stbilgiChar"/>
    <w:uiPriority w:val="99"/>
    <w:rsid w:val="00F72DC1"/>
    <w:pPr>
      <w:tabs>
        <w:tab w:val="center" w:pos="4536"/>
        <w:tab w:val="right" w:pos="9072"/>
      </w:tabs>
      <w:spacing w:after="0" w:line="240" w:lineRule="auto"/>
    </w:pPr>
    <w:rPr>
      <w:rFonts w:ascii="Calibri" w:eastAsia="Times New Roman" w:hAnsi="Calibri" w:cs="Times New Roman"/>
      <w:lang w:eastAsia="en-US"/>
    </w:rPr>
  </w:style>
  <w:style w:type="character" w:customStyle="1" w:styleId="stbilgiChar">
    <w:name w:val="Üstbilgi Char"/>
    <w:basedOn w:val="VarsaylanParagrafYazTipi"/>
    <w:link w:val="stbilgi"/>
    <w:uiPriority w:val="99"/>
    <w:rsid w:val="00F72DC1"/>
    <w:rPr>
      <w:rFonts w:ascii="Calibri" w:eastAsia="Times New Roman" w:hAnsi="Calibri" w:cs="Times New Roman"/>
      <w:lang w:eastAsia="en-US"/>
    </w:rPr>
  </w:style>
  <w:style w:type="character" w:customStyle="1" w:styleId="HeaderChar">
    <w:name w:val="Header Char"/>
    <w:locked/>
    <w:rsid w:val="00F72DC1"/>
    <w:rPr>
      <w:rFonts w:cs="Times New Roman"/>
    </w:rPr>
  </w:style>
  <w:style w:type="paragraph" w:customStyle="1" w:styleId="ListParagraph1">
    <w:name w:val="List Paragraph1"/>
    <w:basedOn w:val="Normal"/>
    <w:rsid w:val="00F72DC1"/>
    <w:pPr>
      <w:spacing w:after="0" w:line="240" w:lineRule="auto"/>
      <w:ind w:left="720"/>
    </w:pPr>
    <w:rPr>
      <w:rFonts w:ascii="Times New Roman" w:eastAsia="Times New Roman" w:hAnsi="Times New Roman" w:cs="Times New Roman"/>
      <w:sz w:val="24"/>
      <w:szCs w:val="24"/>
    </w:rPr>
  </w:style>
  <w:style w:type="paragraph" w:styleId="NormalWeb">
    <w:name w:val="Normal (Web)"/>
    <w:basedOn w:val="Normal"/>
    <w:uiPriority w:val="99"/>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rs-Kaynaka">
    <w:name w:val="Ders-Kaynakça"/>
    <w:basedOn w:val="Normal"/>
    <w:uiPriority w:val="99"/>
    <w:rsid w:val="00F72DC1"/>
    <w:pPr>
      <w:tabs>
        <w:tab w:val="left" w:pos="3060"/>
      </w:tabs>
      <w:spacing w:after="0" w:line="240" w:lineRule="auto"/>
      <w:ind w:left="3420" w:hanging="2700"/>
      <w:jc w:val="both"/>
    </w:pPr>
    <w:rPr>
      <w:rFonts w:ascii="Times New Roman" w:eastAsia="Times New Roman" w:hAnsi="Times New Roman" w:cs="Times New Roman"/>
      <w:sz w:val="20"/>
      <w:szCs w:val="20"/>
    </w:rPr>
  </w:style>
  <w:style w:type="paragraph" w:customStyle="1" w:styleId="Ders-Maddeler">
    <w:name w:val="Ders-Maddeler"/>
    <w:basedOn w:val="Normal"/>
    <w:uiPriority w:val="99"/>
    <w:rsid w:val="00F72DC1"/>
    <w:pPr>
      <w:tabs>
        <w:tab w:val="left" w:pos="3060"/>
      </w:tabs>
      <w:spacing w:after="0" w:line="240" w:lineRule="auto"/>
      <w:ind w:left="3060" w:hanging="2340"/>
      <w:jc w:val="both"/>
    </w:pPr>
    <w:rPr>
      <w:rFonts w:ascii="Times New Roman" w:eastAsia="Times New Roman" w:hAnsi="Times New Roman" w:cs="Times New Roman"/>
      <w:b/>
      <w:bCs/>
      <w:sz w:val="20"/>
      <w:szCs w:val="20"/>
    </w:rPr>
  </w:style>
  <w:style w:type="paragraph" w:styleId="GvdeMetniGirintisi">
    <w:name w:val="Body Text Indent"/>
    <w:basedOn w:val="Normal"/>
    <w:link w:val="GvdeMetniGirintisiChar"/>
    <w:uiPriority w:val="99"/>
    <w:rsid w:val="00F72DC1"/>
    <w:pPr>
      <w:spacing w:after="120" w:line="240" w:lineRule="auto"/>
      <w:ind w:left="283"/>
    </w:pPr>
    <w:rPr>
      <w:rFonts w:ascii="Courier New" w:eastAsia="Times New Roman" w:hAnsi="Courier New" w:cs="Times New Roman"/>
      <w:sz w:val="24"/>
      <w:szCs w:val="24"/>
    </w:rPr>
  </w:style>
  <w:style w:type="character" w:customStyle="1" w:styleId="GvdeMetniGirintisiChar">
    <w:name w:val="Gövde Metni Girintisi Char"/>
    <w:basedOn w:val="VarsaylanParagrafYazTipi"/>
    <w:link w:val="GvdeMetniGirintisi"/>
    <w:uiPriority w:val="99"/>
    <w:rsid w:val="00F72DC1"/>
    <w:rPr>
      <w:rFonts w:ascii="Courier New" w:eastAsia="Times New Roman" w:hAnsi="Courier New" w:cs="Times New Roman"/>
      <w:sz w:val="24"/>
      <w:szCs w:val="24"/>
    </w:rPr>
  </w:style>
  <w:style w:type="paragraph" w:customStyle="1" w:styleId="ListeParagraf1">
    <w:name w:val="Liste Paragraf1"/>
    <w:basedOn w:val="Normal"/>
    <w:uiPriority w:val="34"/>
    <w:qFormat/>
    <w:rsid w:val="00F72DC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Links">
    <w:name w:val="Standard_Links"/>
    <w:basedOn w:val="Normal"/>
    <w:uiPriority w:val="99"/>
    <w:rsid w:val="00F72DC1"/>
    <w:pPr>
      <w:autoSpaceDE w:val="0"/>
      <w:autoSpaceDN w:val="0"/>
      <w:spacing w:after="0" w:line="240" w:lineRule="auto"/>
    </w:pPr>
    <w:rPr>
      <w:rFonts w:ascii="Arial" w:eastAsia="Times New Roman" w:hAnsi="Arial" w:cs="Arial"/>
      <w:lang w:eastAsia="de-DE"/>
    </w:rPr>
  </w:style>
  <w:style w:type="paragraph" w:styleId="GvdeMetni2">
    <w:name w:val="Body Text 2"/>
    <w:basedOn w:val="Normal"/>
    <w:link w:val="GvdeMetni2Char"/>
    <w:rsid w:val="00F72DC1"/>
    <w:pPr>
      <w:spacing w:after="120" w:line="480" w:lineRule="auto"/>
    </w:pPr>
    <w:rPr>
      <w:rFonts w:ascii="Calibri" w:eastAsia="Times New Roman" w:hAnsi="Calibri" w:cs="Times New Roman"/>
      <w:lang w:eastAsia="en-US"/>
    </w:rPr>
  </w:style>
  <w:style w:type="character" w:customStyle="1" w:styleId="GvdeMetni2Char">
    <w:name w:val="Gövde Metni 2 Char"/>
    <w:basedOn w:val="VarsaylanParagrafYazTipi"/>
    <w:link w:val="GvdeMetni2"/>
    <w:rsid w:val="00F72DC1"/>
    <w:rPr>
      <w:rFonts w:ascii="Calibri" w:eastAsia="Times New Roman" w:hAnsi="Calibri" w:cs="Times New Roman"/>
      <w:lang w:eastAsia="en-US"/>
    </w:rPr>
  </w:style>
  <w:style w:type="paragraph" w:customStyle="1" w:styleId="Style56">
    <w:name w:val="Style56"/>
    <w:basedOn w:val="Normal"/>
    <w:rsid w:val="00F72DC1"/>
    <w:pPr>
      <w:widowControl w:val="0"/>
      <w:autoSpaceDE w:val="0"/>
      <w:autoSpaceDN w:val="0"/>
      <w:adjustRightInd w:val="0"/>
      <w:spacing w:after="0" w:line="192" w:lineRule="exact"/>
      <w:jc w:val="both"/>
    </w:pPr>
    <w:rPr>
      <w:rFonts w:ascii="Franklin Gothic Demi Cond" w:eastAsia="Times New Roman" w:hAnsi="Franklin Gothic Demi Cond" w:cs="Franklin Gothic Demi Cond"/>
      <w:sz w:val="24"/>
      <w:szCs w:val="24"/>
    </w:rPr>
  </w:style>
  <w:style w:type="character" w:customStyle="1" w:styleId="FontStyle265">
    <w:name w:val="Font Style265"/>
    <w:rsid w:val="00F72DC1"/>
    <w:rPr>
      <w:rFonts w:ascii="Lucida Sans Unicode" w:hAnsi="Lucida Sans Unicode" w:cs="Lucida Sans Unicode"/>
      <w:sz w:val="14"/>
      <w:szCs w:val="14"/>
    </w:rPr>
  </w:style>
  <w:style w:type="paragraph" w:customStyle="1" w:styleId="ListeParagraf12">
    <w:name w:val="Liste Paragraf12"/>
    <w:basedOn w:val="Normal"/>
    <w:rsid w:val="00F72DC1"/>
    <w:pPr>
      <w:ind w:left="720"/>
    </w:pPr>
    <w:rPr>
      <w:rFonts w:ascii="Calibri" w:eastAsia="Times New Roman" w:hAnsi="Calibri" w:cs="Calibri"/>
      <w:lang w:eastAsia="en-US"/>
    </w:rPr>
  </w:style>
  <w:style w:type="character" w:customStyle="1" w:styleId="FontStyle266">
    <w:name w:val="Font Style266"/>
    <w:rsid w:val="00F72DC1"/>
    <w:rPr>
      <w:rFonts w:ascii="Lucida Sans Unicode" w:hAnsi="Lucida Sans Unicode" w:cs="Lucida Sans Unicode"/>
      <w:b/>
      <w:bCs/>
      <w:sz w:val="16"/>
      <w:szCs w:val="16"/>
    </w:rPr>
  </w:style>
  <w:style w:type="paragraph" w:customStyle="1" w:styleId="Style65">
    <w:name w:val="Style65"/>
    <w:basedOn w:val="Normal"/>
    <w:rsid w:val="00F72DC1"/>
    <w:pPr>
      <w:widowControl w:val="0"/>
      <w:autoSpaceDE w:val="0"/>
      <w:autoSpaceDN w:val="0"/>
      <w:adjustRightInd w:val="0"/>
      <w:spacing w:after="0" w:line="278" w:lineRule="exact"/>
      <w:jc w:val="both"/>
    </w:pPr>
    <w:rPr>
      <w:rFonts w:ascii="Franklin Gothic Demi Cond" w:eastAsia="Times New Roman" w:hAnsi="Franklin Gothic Demi Cond" w:cs="Franklin Gothic Demi Cond"/>
      <w:sz w:val="24"/>
      <w:szCs w:val="24"/>
    </w:rPr>
  </w:style>
  <w:style w:type="paragraph" w:customStyle="1" w:styleId="Style28">
    <w:name w:val="Style28"/>
    <w:basedOn w:val="Normal"/>
    <w:rsid w:val="00F72DC1"/>
    <w:pPr>
      <w:widowControl w:val="0"/>
      <w:autoSpaceDE w:val="0"/>
      <w:autoSpaceDN w:val="0"/>
      <w:adjustRightInd w:val="0"/>
      <w:spacing w:after="0" w:line="264" w:lineRule="exact"/>
    </w:pPr>
    <w:rPr>
      <w:rFonts w:ascii="Franklin Gothic Demi Cond" w:eastAsia="Times New Roman" w:hAnsi="Franklin Gothic Demi Cond" w:cs="Franklin Gothic Demi Cond"/>
      <w:sz w:val="24"/>
      <w:szCs w:val="24"/>
    </w:rPr>
  </w:style>
  <w:style w:type="paragraph" w:customStyle="1" w:styleId="Style54">
    <w:name w:val="Style54"/>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customStyle="1" w:styleId="FontStyle285">
    <w:name w:val="Font Style285"/>
    <w:rsid w:val="00F72DC1"/>
    <w:rPr>
      <w:rFonts w:ascii="Lucida Sans Unicode" w:hAnsi="Lucida Sans Unicode" w:cs="Lucida Sans Unicode"/>
      <w:b/>
      <w:bCs/>
      <w:sz w:val="16"/>
      <w:szCs w:val="16"/>
    </w:rPr>
  </w:style>
  <w:style w:type="character" w:customStyle="1" w:styleId="FontStyle268">
    <w:name w:val="Font Style268"/>
    <w:rsid w:val="00F72DC1"/>
    <w:rPr>
      <w:rFonts w:ascii="Lucida Sans Unicode" w:hAnsi="Lucida Sans Unicode" w:cs="Lucida Sans Unicode"/>
      <w:sz w:val="16"/>
      <w:szCs w:val="16"/>
    </w:rPr>
  </w:style>
  <w:style w:type="paragraph" w:customStyle="1" w:styleId="Style12">
    <w:name w:val="Style12"/>
    <w:basedOn w:val="Normal"/>
    <w:rsid w:val="00F72DC1"/>
    <w:pPr>
      <w:widowControl w:val="0"/>
      <w:autoSpaceDE w:val="0"/>
      <w:autoSpaceDN w:val="0"/>
      <w:adjustRightInd w:val="0"/>
      <w:spacing w:after="0" w:line="240" w:lineRule="auto"/>
    </w:pPr>
    <w:rPr>
      <w:rFonts w:ascii="Franklin Gothic Demi Cond" w:eastAsia="Times New Roman" w:hAnsi="Franklin Gothic Demi Cond" w:cs="Franklin Gothic Demi Cond"/>
      <w:sz w:val="24"/>
      <w:szCs w:val="24"/>
    </w:rPr>
  </w:style>
  <w:style w:type="character" w:styleId="Vurgu">
    <w:name w:val="Emphasis"/>
    <w:qFormat/>
    <w:rsid w:val="00F72DC1"/>
    <w:rPr>
      <w:rFonts w:cs="Times New Roman"/>
      <w:b/>
      <w:bCs/>
    </w:rPr>
  </w:style>
  <w:style w:type="paragraph" w:styleId="GvdeMetni">
    <w:name w:val="Body Text"/>
    <w:basedOn w:val="Normal"/>
    <w:link w:val="GvdeMetniChar"/>
    <w:uiPriority w:val="1"/>
    <w:qFormat/>
    <w:rsid w:val="00F72DC1"/>
    <w:pPr>
      <w:spacing w:after="120"/>
    </w:pPr>
    <w:rPr>
      <w:rFonts w:ascii="Calibri" w:eastAsia="Times New Roman" w:hAnsi="Calibri" w:cs="Times New Roman"/>
      <w:lang w:eastAsia="en-US"/>
    </w:rPr>
  </w:style>
  <w:style w:type="character" w:customStyle="1" w:styleId="GvdeMetniChar">
    <w:name w:val="Gövde Metni Char"/>
    <w:basedOn w:val="VarsaylanParagrafYazTipi"/>
    <w:link w:val="GvdeMetni"/>
    <w:uiPriority w:val="1"/>
    <w:rsid w:val="00F72DC1"/>
    <w:rPr>
      <w:rFonts w:ascii="Calibri" w:eastAsia="Times New Roman" w:hAnsi="Calibri" w:cs="Times New Roman"/>
      <w:lang w:eastAsia="en-US"/>
    </w:rPr>
  </w:style>
  <w:style w:type="paragraph" w:customStyle="1" w:styleId="ListParagraph2">
    <w:name w:val="List Paragraph2"/>
    <w:basedOn w:val="Normal"/>
    <w:rsid w:val="00F72DC1"/>
    <w:pPr>
      <w:ind w:left="720"/>
    </w:pPr>
    <w:rPr>
      <w:rFonts w:ascii="Calibri" w:eastAsia="Times New Roman" w:hAnsi="Calibri" w:cs="Calibri"/>
      <w:lang w:eastAsia="en-US"/>
    </w:rPr>
  </w:style>
  <w:style w:type="character" w:customStyle="1" w:styleId="ecxptbrand">
    <w:name w:val="ecxptbrand"/>
    <w:rsid w:val="00F72DC1"/>
    <w:rPr>
      <w:rFonts w:cs="Times New Roman"/>
    </w:rPr>
  </w:style>
  <w:style w:type="character" w:customStyle="1" w:styleId="ecxbindingandrelease">
    <w:name w:val="ecxbindingandrelease"/>
    <w:rsid w:val="00F72DC1"/>
    <w:rPr>
      <w:rFonts w:cs="Times New Roman"/>
    </w:rPr>
  </w:style>
  <w:style w:type="paragraph" w:styleId="BalonMetni">
    <w:name w:val="Balloon Text"/>
    <w:basedOn w:val="Normal"/>
    <w:link w:val="BalonMetniChar"/>
    <w:uiPriority w:val="99"/>
    <w:semiHidden/>
    <w:rsid w:val="00F72DC1"/>
    <w:pPr>
      <w:spacing w:after="0" w:line="240" w:lineRule="auto"/>
    </w:pPr>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F72DC1"/>
    <w:rPr>
      <w:rFonts w:ascii="Tahoma" w:eastAsia="Times New Roman" w:hAnsi="Tahoma" w:cs="Times New Roman"/>
      <w:sz w:val="16"/>
      <w:szCs w:val="16"/>
    </w:rPr>
  </w:style>
  <w:style w:type="paragraph" w:styleId="GvdeMetni3">
    <w:name w:val="Body Text 3"/>
    <w:basedOn w:val="Normal"/>
    <w:link w:val="GvdeMetni3Char"/>
    <w:rsid w:val="00F72DC1"/>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F72DC1"/>
    <w:rPr>
      <w:rFonts w:ascii="Times New Roman" w:eastAsia="Times New Roman" w:hAnsi="Times New Roman" w:cs="Times New Roman"/>
      <w:sz w:val="16"/>
      <w:szCs w:val="16"/>
    </w:rPr>
  </w:style>
  <w:style w:type="paragraph" w:styleId="SonnotMetni">
    <w:name w:val="endnote text"/>
    <w:basedOn w:val="Normal"/>
    <w:link w:val="Son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SonnotMetniChar">
    <w:name w:val="Sonnot Metni Char"/>
    <w:basedOn w:val="VarsaylanParagrafYazTipi"/>
    <w:link w:val="SonnotMetni"/>
    <w:uiPriority w:val="99"/>
    <w:semiHidden/>
    <w:rsid w:val="00F72DC1"/>
    <w:rPr>
      <w:rFonts w:ascii="Courier" w:eastAsia="Times New Roman" w:hAnsi="Courier" w:cs="Times New Roman"/>
      <w:sz w:val="24"/>
      <w:szCs w:val="24"/>
    </w:rPr>
  </w:style>
  <w:style w:type="character" w:styleId="SonnotBavurusu">
    <w:name w:val="endnote reference"/>
    <w:uiPriority w:val="99"/>
    <w:semiHidden/>
    <w:rsid w:val="00F72DC1"/>
    <w:rPr>
      <w:rFonts w:cs="Times New Roman"/>
      <w:vertAlign w:val="superscript"/>
    </w:rPr>
  </w:style>
  <w:style w:type="paragraph" w:styleId="DipnotMetni">
    <w:name w:val="footnote text"/>
    <w:basedOn w:val="Normal"/>
    <w:link w:val="DipnotMetniChar"/>
    <w:uiPriority w:val="99"/>
    <w:semiHidden/>
    <w:rsid w:val="00F72DC1"/>
    <w:pPr>
      <w:widowControl w:val="0"/>
      <w:spacing w:after="0" w:line="240" w:lineRule="auto"/>
    </w:pPr>
    <w:rPr>
      <w:rFonts w:ascii="Courier" w:eastAsia="Times New Roman" w:hAnsi="Courier" w:cs="Times New Roman"/>
      <w:sz w:val="24"/>
      <w:szCs w:val="24"/>
    </w:rPr>
  </w:style>
  <w:style w:type="character" w:customStyle="1" w:styleId="DipnotMetniChar">
    <w:name w:val="Dipnot Metni Char"/>
    <w:basedOn w:val="VarsaylanParagrafYazTipi"/>
    <w:link w:val="DipnotMetni"/>
    <w:uiPriority w:val="99"/>
    <w:semiHidden/>
    <w:rsid w:val="00F72DC1"/>
    <w:rPr>
      <w:rFonts w:ascii="Courier" w:eastAsia="Times New Roman" w:hAnsi="Courier" w:cs="Times New Roman"/>
      <w:sz w:val="24"/>
      <w:szCs w:val="24"/>
    </w:rPr>
  </w:style>
  <w:style w:type="character" w:styleId="DipnotBavurusu">
    <w:name w:val="footnote reference"/>
    <w:uiPriority w:val="99"/>
    <w:semiHidden/>
    <w:rsid w:val="00F72DC1"/>
    <w:rPr>
      <w:rFonts w:cs="Times New Roman"/>
      <w:vertAlign w:val="superscript"/>
    </w:rPr>
  </w:style>
  <w:style w:type="paragraph" w:customStyle="1" w:styleId="tablo1">
    <w:name w:val="tablo 1"/>
    <w:basedOn w:val="Normal"/>
    <w:uiPriority w:val="99"/>
    <w:rsid w:val="00F72DC1"/>
    <w:pPr>
      <w:widowControl w:val="0"/>
      <w:tabs>
        <w:tab w:val="right" w:leader="dot" w:pos="9360"/>
      </w:tabs>
      <w:suppressAutoHyphens/>
      <w:spacing w:before="480" w:after="0" w:line="240" w:lineRule="auto"/>
      <w:ind w:left="720" w:right="720" w:hanging="720"/>
    </w:pPr>
    <w:rPr>
      <w:rFonts w:ascii="Courier" w:eastAsia="Times New Roman" w:hAnsi="Courier" w:cs="Courier"/>
      <w:sz w:val="20"/>
      <w:szCs w:val="20"/>
      <w:lang w:val="en-US"/>
    </w:rPr>
  </w:style>
  <w:style w:type="paragraph" w:customStyle="1" w:styleId="tablo2">
    <w:name w:val="tablo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tablo3">
    <w:name w:val="tablo 3"/>
    <w:basedOn w:val="Normal"/>
    <w:uiPriority w:val="99"/>
    <w:rsid w:val="00F72DC1"/>
    <w:pPr>
      <w:widowControl w:val="0"/>
      <w:tabs>
        <w:tab w:val="right" w:leader="dot" w:pos="9360"/>
      </w:tabs>
      <w:suppressAutoHyphens/>
      <w:spacing w:after="0" w:line="240" w:lineRule="auto"/>
      <w:ind w:left="2160" w:right="720" w:hanging="720"/>
    </w:pPr>
    <w:rPr>
      <w:rFonts w:ascii="Courier" w:eastAsia="Times New Roman" w:hAnsi="Courier" w:cs="Courier"/>
      <w:sz w:val="20"/>
      <w:szCs w:val="20"/>
      <w:lang w:val="en-US"/>
    </w:rPr>
  </w:style>
  <w:style w:type="paragraph" w:customStyle="1" w:styleId="tablo4">
    <w:name w:val="tablo 4"/>
    <w:basedOn w:val="Normal"/>
    <w:uiPriority w:val="99"/>
    <w:rsid w:val="00F72DC1"/>
    <w:pPr>
      <w:widowControl w:val="0"/>
      <w:tabs>
        <w:tab w:val="right" w:leader="dot" w:pos="9360"/>
      </w:tabs>
      <w:suppressAutoHyphens/>
      <w:spacing w:after="0" w:line="240" w:lineRule="auto"/>
      <w:ind w:left="2880" w:right="720" w:hanging="720"/>
    </w:pPr>
    <w:rPr>
      <w:rFonts w:ascii="Courier" w:eastAsia="Times New Roman" w:hAnsi="Courier" w:cs="Courier"/>
      <w:sz w:val="20"/>
      <w:szCs w:val="20"/>
      <w:lang w:val="en-US"/>
    </w:rPr>
  </w:style>
  <w:style w:type="paragraph" w:customStyle="1" w:styleId="iindekiler5">
    <w:name w:val="içindekiler 5"/>
    <w:basedOn w:val="Normal"/>
    <w:uiPriority w:val="99"/>
    <w:rsid w:val="00F72DC1"/>
    <w:pPr>
      <w:widowControl w:val="0"/>
      <w:tabs>
        <w:tab w:val="right" w:leader="dot" w:pos="9360"/>
      </w:tabs>
      <w:suppressAutoHyphens/>
      <w:spacing w:after="0" w:line="240" w:lineRule="auto"/>
      <w:ind w:left="3600" w:right="720" w:hanging="720"/>
    </w:pPr>
    <w:rPr>
      <w:rFonts w:ascii="Courier" w:eastAsia="Times New Roman" w:hAnsi="Courier" w:cs="Courier"/>
      <w:sz w:val="20"/>
      <w:szCs w:val="20"/>
      <w:lang w:val="en-US"/>
    </w:rPr>
  </w:style>
  <w:style w:type="paragraph" w:customStyle="1" w:styleId="iindekiler6">
    <w:name w:val="içindekiler 6"/>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7">
    <w:name w:val="içindekiler 7"/>
    <w:basedOn w:val="Normal"/>
    <w:uiPriority w:val="99"/>
    <w:rsid w:val="00F72DC1"/>
    <w:pPr>
      <w:widowControl w:val="0"/>
      <w:suppressAutoHyphens/>
      <w:spacing w:after="0" w:line="240" w:lineRule="auto"/>
      <w:ind w:left="720" w:hanging="720"/>
    </w:pPr>
    <w:rPr>
      <w:rFonts w:ascii="Courier" w:eastAsia="Times New Roman" w:hAnsi="Courier" w:cs="Courier"/>
      <w:sz w:val="20"/>
      <w:szCs w:val="20"/>
      <w:lang w:val="en-US"/>
    </w:rPr>
  </w:style>
  <w:style w:type="paragraph" w:customStyle="1" w:styleId="iindekiler8">
    <w:name w:val="içindekiler 8"/>
    <w:basedOn w:val="Normal"/>
    <w:uiPriority w:val="99"/>
    <w:rsid w:val="00F72DC1"/>
    <w:pPr>
      <w:widowControl w:val="0"/>
      <w:tabs>
        <w:tab w:val="righ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iindekiler9">
    <w:name w:val="içindekiler 9"/>
    <w:basedOn w:val="Normal"/>
    <w:uiPriority w:val="99"/>
    <w:rsid w:val="00F72DC1"/>
    <w:pPr>
      <w:widowControl w:val="0"/>
      <w:tabs>
        <w:tab w:val="right" w:leader="dot" w:pos="9360"/>
      </w:tabs>
      <w:suppressAutoHyphens/>
      <w:spacing w:after="0" w:line="240" w:lineRule="auto"/>
      <w:ind w:left="720" w:hanging="720"/>
    </w:pPr>
    <w:rPr>
      <w:rFonts w:ascii="Courier" w:eastAsia="Times New Roman" w:hAnsi="Courier" w:cs="Courier"/>
      <w:sz w:val="20"/>
      <w:szCs w:val="20"/>
      <w:lang w:val="en-US"/>
    </w:rPr>
  </w:style>
  <w:style w:type="paragraph" w:customStyle="1" w:styleId="dizin1">
    <w:name w:val="dizin 1"/>
    <w:basedOn w:val="Normal"/>
    <w:uiPriority w:val="99"/>
    <w:rsid w:val="00F72DC1"/>
    <w:pPr>
      <w:widowControl w:val="0"/>
      <w:tabs>
        <w:tab w:val="right" w:leader="dot" w:pos="9360"/>
      </w:tabs>
      <w:suppressAutoHyphens/>
      <w:spacing w:after="0" w:line="240" w:lineRule="auto"/>
      <w:ind w:left="1440" w:right="720" w:hanging="1440"/>
    </w:pPr>
    <w:rPr>
      <w:rFonts w:ascii="Courier" w:eastAsia="Times New Roman" w:hAnsi="Courier" w:cs="Courier"/>
      <w:sz w:val="20"/>
      <w:szCs w:val="20"/>
      <w:lang w:val="en-US"/>
    </w:rPr>
  </w:style>
  <w:style w:type="paragraph" w:customStyle="1" w:styleId="dizin2">
    <w:name w:val="dizin 2"/>
    <w:basedOn w:val="Normal"/>
    <w:uiPriority w:val="99"/>
    <w:rsid w:val="00F72DC1"/>
    <w:pPr>
      <w:widowControl w:val="0"/>
      <w:tabs>
        <w:tab w:val="right" w:leader="dot" w:pos="9360"/>
      </w:tabs>
      <w:suppressAutoHyphens/>
      <w:spacing w:after="0" w:line="240" w:lineRule="auto"/>
      <w:ind w:left="1440" w:right="720" w:hanging="720"/>
    </w:pPr>
    <w:rPr>
      <w:rFonts w:ascii="Courier" w:eastAsia="Times New Roman" w:hAnsi="Courier" w:cs="Courier"/>
      <w:sz w:val="20"/>
      <w:szCs w:val="20"/>
      <w:lang w:val="en-US"/>
    </w:rPr>
  </w:style>
  <w:style w:type="paragraph" w:customStyle="1" w:styleId="bala">
    <w:name w:val="başlığa"/>
    <w:basedOn w:val="Normal"/>
    <w:uiPriority w:val="99"/>
    <w:rsid w:val="00F72DC1"/>
    <w:pPr>
      <w:widowControl w:val="0"/>
      <w:tabs>
        <w:tab w:val="right" w:pos="9360"/>
      </w:tabs>
      <w:suppressAutoHyphens/>
      <w:spacing w:after="0" w:line="240" w:lineRule="auto"/>
    </w:pPr>
    <w:rPr>
      <w:rFonts w:ascii="Courier" w:eastAsia="Times New Roman" w:hAnsi="Courier" w:cs="Courier"/>
      <w:sz w:val="20"/>
      <w:szCs w:val="20"/>
      <w:lang w:val="en-US"/>
    </w:rPr>
  </w:style>
  <w:style w:type="paragraph" w:customStyle="1" w:styleId="resimyazs">
    <w:name w:val="resim yazısı"/>
    <w:basedOn w:val="Normal"/>
    <w:uiPriority w:val="99"/>
    <w:rsid w:val="00F72DC1"/>
    <w:pPr>
      <w:widowControl w:val="0"/>
      <w:spacing w:after="0" w:line="240" w:lineRule="auto"/>
    </w:pPr>
    <w:rPr>
      <w:rFonts w:ascii="Courier" w:eastAsia="Times New Roman" w:hAnsi="Courier" w:cs="Courier"/>
      <w:sz w:val="24"/>
      <w:szCs w:val="24"/>
    </w:rPr>
  </w:style>
  <w:style w:type="character" w:customStyle="1" w:styleId="EquationCaption">
    <w:name w:val="_Equation Caption"/>
    <w:uiPriority w:val="99"/>
    <w:rsid w:val="00F72DC1"/>
  </w:style>
  <w:style w:type="table" w:styleId="TabloKlasik1">
    <w:name w:val="Table Classic 1"/>
    <w:basedOn w:val="NormalTablo"/>
    <w:uiPriority w:val="99"/>
    <w:rsid w:val="00F72DC1"/>
    <w:pPr>
      <w:widowControl w:val="0"/>
      <w:spacing w:after="0" w:line="240" w:lineRule="auto"/>
    </w:pPr>
    <w:rPr>
      <w:rFonts w:ascii="Courier" w:eastAsia="Times New Roman" w:hAnsi="Courier" w:cs="Courie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F72DC1"/>
    <w:pPr>
      <w:spacing w:after="0" w:line="240" w:lineRule="auto"/>
    </w:pPr>
    <w:rPr>
      <w:rFonts w:ascii="Courier" w:eastAsia="Times New Roman" w:hAnsi="Courier" w:cs="Courier"/>
      <w:sz w:val="20"/>
      <w:szCs w:val="20"/>
    </w:rPr>
  </w:style>
  <w:style w:type="paragraph" w:styleId="KonuBal">
    <w:name w:val="Title"/>
    <w:basedOn w:val="Normal"/>
    <w:link w:val="KonuBalChar"/>
    <w:qFormat/>
    <w:rsid w:val="00F72DC1"/>
    <w:pPr>
      <w:spacing w:after="0" w:line="240" w:lineRule="auto"/>
      <w:jc w:val="center"/>
    </w:pPr>
    <w:rPr>
      <w:rFonts w:ascii="Times New Roman" w:eastAsia="Times New Roman" w:hAnsi="Times New Roman" w:cs="Times New Roman"/>
      <w:spacing w:val="-2"/>
      <w:sz w:val="28"/>
      <w:szCs w:val="28"/>
    </w:rPr>
  </w:style>
  <w:style w:type="character" w:customStyle="1" w:styleId="KonuBalChar">
    <w:name w:val="Konu Başlığı Char"/>
    <w:basedOn w:val="VarsaylanParagrafYazTipi"/>
    <w:link w:val="KonuBal"/>
    <w:rsid w:val="00F72DC1"/>
    <w:rPr>
      <w:rFonts w:ascii="Times New Roman" w:eastAsia="Times New Roman" w:hAnsi="Times New Roman" w:cs="Times New Roman"/>
      <w:spacing w:val="-2"/>
      <w:sz w:val="28"/>
      <w:szCs w:val="28"/>
    </w:rPr>
  </w:style>
  <w:style w:type="table" w:customStyle="1" w:styleId="Stil3">
    <w:name w:val="Stil3"/>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F72DC1"/>
    <w:pPr>
      <w:spacing w:after="120" w:line="480" w:lineRule="auto"/>
      <w:ind w:left="283"/>
    </w:pPr>
    <w:rPr>
      <w:rFonts w:ascii="Courier New" w:eastAsia="Times New Roman" w:hAnsi="Courier New" w:cs="Times New Roman"/>
      <w:sz w:val="24"/>
      <w:szCs w:val="24"/>
    </w:rPr>
  </w:style>
  <w:style w:type="character" w:customStyle="1" w:styleId="GvdeMetniGirintisi2Char">
    <w:name w:val="Gövde Metni Girintisi 2 Char"/>
    <w:basedOn w:val="VarsaylanParagrafYazTipi"/>
    <w:link w:val="GvdeMetniGirintisi2"/>
    <w:rsid w:val="00F72DC1"/>
    <w:rPr>
      <w:rFonts w:ascii="Courier New" w:eastAsia="Times New Roman" w:hAnsi="Courier New" w:cs="Times New Roman"/>
      <w:sz w:val="24"/>
      <w:szCs w:val="24"/>
    </w:rPr>
  </w:style>
  <w:style w:type="paragraph" w:customStyle="1" w:styleId="AltMaddeler">
    <w:name w:val="AltMaddeler"/>
    <w:basedOn w:val="Normal"/>
    <w:rsid w:val="00F72DC1"/>
    <w:pPr>
      <w:spacing w:before="60" w:after="60" w:line="240" w:lineRule="auto"/>
      <w:ind w:left="1134" w:hanging="567"/>
      <w:jc w:val="both"/>
    </w:pPr>
    <w:rPr>
      <w:rFonts w:ascii="Calibri" w:eastAsia="Times New Roman" w:hAnsi="Calibri" w:cs="Calibri"/>
    </w:rPr>
  </w:style>
  <w:style w:type="paragraph" w:customStyle="1" w:styleId="Maddeler">
    <w:name w:val="Maddeler"/>
    <w:basedOn w:val="Normal"/>
    <w:rsid w:val="00F72DC1"/>
    <w:pPr>
      <w:spacing w:before="60" w:after="60" w:line="240" w:lineRule="auto"/>
      <w:ind w:left="567" w:hanging="567"/>
      <w:jc w:val="both"/>
    </w:pPr>
    <w:rPr>
      <w:rFonts w:ascii="Calibri" w:eastAsia="Times New Roman" w:hAnsi="Calibri" w:cs="Calibri"/>
    </w:rPr>
  </w:style>
  <w:style w:type="paragraph" w:customStyle="1" w:styleId="AralkYok1">
    <w:name w:val="Aralık Yok1"/>
    <w:link w:val="NoSpacingChar"/>
    <w:rsid w:val="00F72DC1"/>
    <w:pPr>
      <w:spacing w:after="0" w:line="240" w:lineRule="auto"/>
    </w:pPr>
    <w:rPr>
      <w:rFonts w:ascii="Calibri" w:eastAsia="Times New Roman" w:hAnsi="Calibri" w:cs="Calibri"/>
      <w:lang w:eastAsia="en-US"/>
    </w:rPr>
  </w:style>
  <w:style w:type="character" w:customStyle="1" w:styleId="NoSpacingChar">
    <w:name w:val="No Spacing Char"/>
    <w:link w:val="AralkYok1"/>
    <w:locked/>
    <w:rsid w:val="00F72DC1"/>
    <w:rPr>
      <w:rFonts w:ascii="Calibri" w:eastAsia="Times New Roman" w:hAnsi="Calibri" w:cs="Calibri"/>
      <w:lang w:eastAsia="en-US"/>
    </w:rPr>
  </w:style>
  <w:style w:type="paragraph" w:styleId="BelgeBalantlar">
    <w:name w:val="Document Map"/>
    <w:basedOn w:val="Normal"/>
    <w:link w:val="BelgeBalantlarChar"/>
    <w:semiHidden/>
    <w:rsid w:val="00F72DC1"/>
    <w:pPr>
      <w:spacing w:after="0" w:line="240" w:lineRule="auto"/>
    </w:pPr>
    <w:rPr>
      <w:rFonts w:ascii="Tahoma" w:eastAsia="Times New Roman" w:hAnsi="Tahoma" w:cs="Times New Roman"/>
      <w:sz w:val="16"/>
      <w:szCs w:val="16"/>
    </w:rPr>
  </w:style>
  <w:style w:type="character" w:customStyle="1" w:styleId="BelgeBalantlarChar">
    <w:name w:val="Belge Bağlantıları Char"/>
    <w:basedOn w:val="VarsaylanParagrafYazTipi"/>
    <w:link w:val="BelgeBalantlar"/>
    <w:semiHidden/>
    <w:rsid w:val="00F72DC1"/>
    <w:rPr>
      <w:rFonts w:ascii="Tahoma" w:eastAsia="Times New Roman" w:hAnsi="Tahoma" w:cs="Times New Roman"/>
      <w:sz w:val="16"/>
      <w:szCs w:val="16"/>
    </w:rPr>
  </w:style>
  <w:style w:type="paragraph" w:customStyle="1" w:styleId="ListeParagraf2">
    <w:name w:val="Liste Paragraf2"/>
    <w:basedOn w:val="Normal"/>
    <w:qFormat/>
    <w:rsid w:val="00F72DC1"/>
    <w:pPr>
      <w:spacing w:after="0" w:line="240" w:lineRule="auto"/>
      <w:ind w:left="720"/>
    </w:pPr>
    <w:rPr>
      <w:rFonts w:ascii="Times New Roman" w:eastAsia="Times New Roman" w:hAnsi="Times New Roman" w:cs="Times New Roman"/>
      <w:sz w:val="24"/>
      <w:szCs w:val="24"/>
    </w:rPr>
  </w:style>
  <w:style w:type="character" w:styleId="zlenenKpr">
    <w:name w:val="FollowedHyperlink"/>
    <w:rsid w:val="00F72DC1"/>
    <w:rPr>
      <w:rFonts w:cs="Times New Roman"/>
      <w:color w:val="800080"/>
      <w:u w:val="single"/>
    </w:rPr>
  </w:style>
  <w:style w:type="paragraph" w:customStyle="1" w:styleId="ListeParagraf11">
    <w:name w:val="Liste Paragraf11"/>
    <w:basedOn w:val="Normal"/>
    <w:rsid w:val="00F72DC1"/>
    <w:pPr>
      <w:ind w:left="720"/>
    </w:pPr>
    <w:rPr>
      <w:rFonts w:ascii="Calibri" w:eastAsia="Times New Roman" w:hAnsi="Calibri" w:cs="Calibri"/>
      <w:lang w:eastAsia="en-US"/>
    </w:rPr>
  </w:style>
  <w:style w:type="paragraph" w:styleId="ListeMaddemi">
    <w:name w:val="List Bullet"/>
    <w:basedOn w:val="Normal"/>
    <w:autoRedefine/>
    <w:rsid w:val="00F72DC1"/>
    <w:pPr>
      <w:numPr>
        <w:numId w:val="1"/>
      </w:numPr>
      <w:tabs>
        <w:tab w:val="clear" w:pos="360"/>
      </w:tabs>
      <w:spacing w:after="0" w:line="240" w:lineRule="auto"/>
    </w:pPr>
    <w:rPr>
      <w:rFonts w:ascii="Times New Roman" w:eastAsia="Times New Roman" w:hAnsi="Times New Roman" w:cs="Times New Roman"/>
      <w:sz w:val="20"/>
      <w:szCs w:val="20"/>
    </w:rPr>
  </w:style>
  <w:style w:type="paragraph" w:customStyle="1" w:styleId="Stil10nkOrtadannce4nkSonra4nk">
    <w:name w:val="Stil 10 nk Ortadan Önce:  4 nk Sonra:  4 nk"/>
    <w:basedOn w:val="Normal"/>
    <w:rsid w:val="00F72DC1"/>
    <w:pPr>
      <w:spacing w:before="80" w:after="80" w:line="240" w:lineRule="auto"/>
      <w:jc w:val="center"/>
    </w:pPr>
    <w:rPr>
      <w:rFonts w:ascii="Times New Roman" w:eastAsia="Times New Roman" w:hAnsi="Times New Roman" w:cs="Times New Roman"/>
      <w:sz w:val="20"/>
      <w:szCs w:val="20"/>
    </w:rPr>
  </w:style>
  <w:style w:type="character" w:customStyle="1" w:styleId="ecxgrame">
    <w:name w:val="ecxgrame"/>
    <w:rsid w:val="00F72DC1"/>
    <w:rPr>
      <w:rFonts w:cs="Times New Roman"/>
    </w:rPr>
  </w:style>
  <w:style w:type="character" w:customStyle="1" w:styleId="ecxspelle">
    <w:name w:val="ecxspelle"/>
    <w:rsid w:val="00F72DC1"/>
    <w:rPr>
      <w:rFonts w:cs="Times New Roman"/>
    </w:rPr>
  </w:style>
  <w:style w:type="character" w:customStyle="1" w:styleId="apple-style-span">
    <w:name w:val="apple-style-span"/>
    <w:rsid w:val="00F72DC1"/>
    <w:rPr>
      <w:rFonts w:cs="Times New Roman"/>
    </w:rPr>
  </w:style>
  <w:style w:type="character" w:customStyle="1" w:styleId="Char">
    <w:name w:val="Char"/>
    <w:semiHidden/>
    <w:rsid w:val="00F72DC1"/>
    <w:rPr>
      <w:rFonts w:ascii="Calibri" w:hAnsi="Calibri" w:cs="Calibri"/>
    </w:rPr>
  </w:style>
  <w:style w:type="paragraph" w:customStyle="1" w:styleId="AralkYok2">
    <w:name w:val="Aralık Yok2"/>
    <w:rsid w:val="00F72DC1"/>
    <w:pPr>
      <w:spacing w:after="0" w:line="240" w:lineRule="auto"/>
    </w:pPr>
    <w:rPr>
      <w:rFonts w:ascii="Calibri" w:eastAsia="SimSun" w:hAnsi="Calibri" w:cs="Calibri"/>
      <w:lang w:eastAsia="zh-CN"/>
    </w:rPr>
  </w:style>
  <w:style w:type="paragraph" w:styleId="AralkYok">
    <w:name w:val="No Spacing"/>
    <w:link w:val="AralkYokChar"/>
    <w:uiPriority w:val="1"/>
    <w:qFormat/>
    <w:rsid w:val="00F72DC1"/>
    <w:pPr>
      <w:spacing w:after="0" w:line="240" w:lineRule="auto"/>
    </w:pPr>
    <w:rPr>
      <w:rFonts w:ascii="Calibri" w:eastAsia="Times New Roman" w:hAnsi="Calibri" w:cs="Times New Roman"/>
      <w:lang w:eastAsia="en-US"/>
    </w:rPr>
  </w:style>
  <w:style w:type="character" w:customStyle="1" w:styleId="AralkYokChar">
    <w:name w:val="Aralık Yok Char"/>
    <w:link w:val="AralkYok"/>
    <w:uiPriority w:val="1"/>
    <w:rsid w:val="00F72DC1"/>
    <w:rPr>
      <w:rFonts w:ascii="Calibri" w:eastAsia="Times New Roman" w:hAnsi="Calibri" w:cs="Times New Roman"/>
      <w:lang w:eastAsia="en-US"/>
    </w:rPr>
  </w:style>
  <w:style w:type="paragraph" w:styleId="TBal">
    <w:name w:val="TOC Heading"/>
    <w:basedOn w:val="Balk1"/>
    <w:next w:val="Normal"/>
    <w:uiPriority w:val="39"/>
    <w:qFormat/>
    <w:rsid w:val="00F72DC1"/>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F72DC1"/>
    <w:pPr>
      <w:spacing w:after="0" w:line="240" w:lineRule="auto"/>
      <w:ind w:left="720"/>
      <w:contextualSpacing/>
    </w:pPr>
    <w:rPr>
      <w:rFonts w:ascii="Times New Roman" w:eastAsia="Times New Roman" w:hAnsi="Times New Roman" w:cs="Times New Roman"/>
      <w:sz w:val="24"/>
      <w:szCs w:val="24"/>
    </w:rPr>
  </w:style>
  <w:style w:type="character" w:styleId="HafifVurgulama">
    <w:name w:val="Subtle Emphasis"/>
    <w:uiPriority w:val="99"/>
    <w:qFormat/>
    <w:rsid w:val="00F72DC1"/>
    <w:rPr>
      <w:i/>
      <w:iCs/>
      <w:color w:val="808080"/>
    </w:rPr>
  </w:style>
  <w:style w:type="paragraph" w:styleId="Dzeltme">
    <w:name w:val="Revision"/>
    <w:hidden/>
    <w:uiPriority w:val="99"/>
    <w:semiHidden/>
    <w:rsid w:val="00F72DC1"/>
    <w:pPr>
      <w:spacing w:after="0" w:line="240" w:lineRule="auto"/>
    </w:pPr>
    <w:rPr>
      <w:rFonts w:ascii="Courier" w:eastAsia="Times New Roman" w:hAnsi="Courier" w:cs="Courier"/>
      <w:sz w:val="20"/>
      <w:szCs w:val="20"/>
    </w:rPr>
  </w:style>
  <w:style w:type="table" w:customStyle="1" w:styleId="TabloKlavuzu1">
    <w:name w:val="Tablo Kılavuzu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F72DC1"/>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F72DC1"/>
    <w:rPr>
      <w:rFonts w:ascii="Cambria" w:eastAsia="Times New Roman" w:hAnsi="Cambria" w:cs="Times New Roman"/>
      <w:sz w:val="24"/>
      <w:szCs w:val="24"/>
    </w:rPr>
  </w:style>
  <w:style w:type="table" w:customStyle="1" w:styleId="TabloKlavuzu2">
    <w:name w:val="Tablo Kılavuzu2"/>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F72DC1"/>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F72DC1"/>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F72DC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F72DC1"/>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AkKlavuz1">
    <w:name w:val="Açık Kılavuz1"/>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F72DC1"/>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F72DC1"/>
    <w:pPr>
      <w:pBdr>
        <w:top w:val="single" w:sz="12"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F72DC1"/>
    <w:pPr>
      <w:pBdr>
        <w:left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F72DC1"/>
    <w:pPr>
      <w:pBdr>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F72DC1"/>
    <w:pPr>
      <w:pBdr>
        <w:top w:val="single" w:sz="8" w:space="0" w:color="FFFFFF"/>
        <w:bottom w:val="single" w:sz="8" w:space="0" w:color="FFFFFF"/>
        <w:right w:val="single" w:sz="8" w:space="0" w:color="FFFFFF"/>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F72DC1"/>
    <w:pPr>
      <w:pBdr>
        <w:left w:val="single" w:sz="8" w:space="0" w:color="FFFFFF"/>
        <w:bottom w:val="single" w:sz="8" w:space="0" w:color="auto"/>
        <w:right w:val="single" w:sz="12" w:space="0" w:color="FFFFFF"/>
      </w:pBdr>
      <w:spacing w:before="100" w:beforeAutospacing="1" w:after="100" w:afterAutospacing="1" w:line="240" w:lineRule="auto"/>
      <w:jc w:val="center"/>
    </w:pPr>
    <w:rPr>
      <w:rFonts w:ascii="Times New Roman" w:eastAsia="Times New Roman" w:hAnsi="Times New Roman" w:cs="Times New Roman"/>
      <w:b/>
      <w:bCs/>
      <w:color w:val="FFFFFF"/>
      <w:sz w:val="16"/>
      <w:szCs w:val="16"/>
    </w:rPr>
  </w:style>
  <w:style w:type="paragraph" w:customStyle="1" w:styleId="xl71">
    <w:name w:val="xl71"/>
    <w:basedOn w:val="Normal"/>
    <w:rsid w:val="00F72DC1"/>
    <w:pPr>
      <w:pBdr>
        <w:bottom w:val="single" w:sz="8" w:space="0" w:color="auto"/>
        <w:right w:val="single" w:sz="8" w:space="0" w:color="FFFFFF"/>
      </w:pBdr>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72">
    <w:name w:val="xl72"/>
    <w:basedOn w:val="Normal"/>
    <w:rsid w:val="00F72DC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FFFFFF"/>
      <w:sz w:val="16"/>
      <w:szCs w:val="16"/>
    </w:rPr>
  </w:style>
  <w:style w:type="paragraph" w:customStyle="1" w:styleId="xl73">
    <w:name w:val="xl73"/>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4">
    <w:name w:val="xl74"/>
    <w:basedOn w:val="Normal"/>
    <w:rsid w:val="00F72DC1"/>
    <w:pPr>
      <w:pBdr>
        <w:top w:val="single" w:sz="8" w:space="0" w:color="FFFFFF"/>
        <w:bottom w:val="single" w:sz="12" w:space="0" w:color="FFFFFF"/>
        <w:right w:val="single" w:sz="8"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rPr>
  </w:style>
  <w:style w:type="paragraph" w:customStyle="1" w:styleId="xl75">
    <w:name w:val="xl75"/>
    <w:basedOn w:val="Normal"/>
    <w:rsid w:val="00F72DC1"/>
    <w:pPr>
      <w:pBdr>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6">
    <w:name w:val="xl76"/>
    <w:basedOn w:val="Normal"/>
    <w:rsid w:val="00F72DC1"/>
    <w:pPr>
      <w:pBdr>
        <w:top w:val="single" w:sz="8" w:space="0" w:color="FFFFFF"/>
        <w:left w:val="single" w:sz="8" w:space="0" w:color="FFFFFF"/>
        <w:right w:val="single" w:sz="12" w:space="0" w:color="FFFFFF"/>
      </w:pBdr>
      <w:shd w:val="clear" w:color="000000" w:fill="4F81BD"/>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7">
    <w:name w:val="xl77"/>
    <w:basedOn w:val="Normal"/>
    <w:rsid w:val="00F72DC1"/>
    <w:pPr>
      <w:pBdr>
        <w:top w:val="single" w:sz="8" w:space="0" w:color="auto"/>
        <w:bottom w:val="single" w:sz="8" w:space="0" w:color="FFFFFF"/>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F72DC1"/>
    <w:pPr>
      <w:pBdr>
        <w:top w:val="single" w:sz="8" w:space="0" w:color="FFFFFF"/>
        <w:left w:val="single" w:sz="12"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79">
    <w:name w:val="xl79"/>
    <w:basedOn w:val="Normal"/>
    <w:rsid w:val="00F72DC1"/>
    <w:pPr>
      <w:pBdr>
        <w:top w:val="single" w:sz="8" w:space="0" w:color="FFFFFF"/>
        <w:bottom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0">
    <w:name w:val="xl80"/>
    <w:basedOn w:val="Normal"/>
    <w:rsid w:val="00F72DC1"/>
    <w:pPr>
      <w:pBdr>
        <w:top w:val="single" w:sz="8" w:space="0" w:color="FFFFFF"/>
        <w:bottom w:val="single" w:sz="8" w:space="0" w:color="FFFFFF"/>
        <w:right w:val="single" w:sz="8" w:space="0" w:color="FFFFFF"/>
      </w:pBdr>
      <w:shd w:val="clear" w:color="000000" w:fill="8DB3E2"/>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1">
    <w:name w:val="xl81"/>
    <w:basedOn w:val="Normal"/>
    <w:rsid w:val="00F72DC1"/>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Normal"/>
    <w:rsid w:val="00F72DC1"/>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F72DC1"/>
    <w:pPr>
      <w:pBdr>
        <w:top w:val="single" w:sz="8" w:space="0" w:color="auto"/>
        <w:bottom w:val="single" w:sz="8" w:space="0" w:color="FFFFFF"/>
      </w:pBdr>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rPr>
  </w:style>
  <w:style w:type="paragraph" w:customStyle="1" w:styleId="xl84">
    <w:name w:val="xl84"/>
    <w:basedOn w:val="Normal"/>
    <w:rsid w:val="00F72DC1"/>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F72DC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F72DC1"/>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18"/>
      <w:szCs w:val="18"/>
    </w:rPr>
  </w:style>
  <w:style w:type="table" w:customStyle="1" w:styleId="AkListe-Vurgu11">
    <w:name w:val="Açık Liste - Vurgu 11"/>
    <w:basedOn w:val="NormalTablo"/>
    <w:uiPriority w:val="61"/>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F72DC1"/>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F72DC1"/>
    <w:rPr>
      <w:sz w:val="16"/>
      <w:szCs w:val="16"/>
    </w:rPr>
  </w:style>
  <w:style w:type="paragraph" w:styleId="AklamaMetni">
    <w:name w:val="annotation text"/>
    <w:basedOn w:val="Normal"/>
    <w:link w:val="AklamaMetniChar"/>
    <w:uiPriority w:val="99"/>
    <w:unhideWhenUsed/>
    <w:rsid w:val="00F72DC1"/>
    <w:pPr>
      <w:spacing w:after="0" w:line="240" w:lineRule="auto"/>
    </w:pPr>
    <w:rPr>
      <w:rFonts w:ascii="Times New Roman" w:eastAsia="Times New Roman" w:hAnsi="Times New Roman" w:cs="Times New Roman"/>
      <w:sz w:val="20"/>
      <w:szCs w:val="20"/>
    </w:rPr>
  </w:style>
  <w:style w:type="character" w:customStyle="1" w:styleId="AklamaMetniChar">
    <w:name w:val="Açıklama Metni Char"/>
    <w:basedOn w:val="VarsaylanParagrafYazTipi"/>
    <w:link w:val="AklamaMetni"/>
    <w:uiPriority w:val="99"/>
    <w:rsid w:val="00F72DC1"/>
    <w:rPr>
      <w:rFonts w:ascii="Times New Roman" w:eastAsia="Times New Roman" w:hAnsi="Times New Roman" w:cs="Times New Roman"/>
      <w:sz w:val="20"/>
      <w:szCs w:val="20"/>
    </w:rPr>
  </w:style>
  <w:style w:type="paragraph" w:styleId="AklamaKonusu">
    <w:name w:val="annotation subject"/>
    <w:basedOn w:val="AklamaMetni"/>
    <w:next w:val="AklamaMetni"/>
    <w:link w:val="AklamaKonusuChar"/>
    <w:uiPriority w:val="99"/>
    <w:semiHidden/>
    <w:unhideWhenUsed/>
    <w:rsid w:val="00F72DC1"/>
    <w:rPr>
      <w:b/>
      <w:bCs/>
    </w:rPr>
  </w:style>
  <w:style w:type="character" w:customStyle="1" w:styleId="AklamaKonusuChar">
    <w:name w:val="Açıklama Konusu Char"/>
    <w:basedOn w:val="AklamaMetniChar"/>
    <w:link w:val="AklamaKonusu"/>
    <w:uiPriority w:val="99"/>
    <w:semiHidden/>
    <w:rsid w:val="00F72DC1"/>
    <w:rPr>
      <w:rFonts w:ascii="Times New Roman" w:eastAsia="Times New Roman" w:hAnsi="Times New Roman" w:cs="Times New Roman"/>
      <w:b/>
      <w:bCs/>
      <w:sz w:val="20"/>
      <w:szCs w:val="20"/>
    </w:rPr>
  </w:style>
  <w:style w:type="table" w:customStyle="1" w:styleId="TabloKlavuzu3">
    <w:name w:val="Tablo Kılavuzu3"/>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F72DC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F72DC1"/>
    <w:pPr>
      <w:spacing w:after="0" w:line="240" w:lineRule="auto"/>
      <w:ind w:left="720"/>
    </w:pPr>
    <w:rPr>
      <w:rFonts w:ascii="Times New Roman" w:eastAsia="Times New Roman" w:hAnsi="Times New Roman" w:cs="Times New Roman"/>
      <w:sz w:val="24"/>
      <w:szCs w:val="24"/>
    </w:rPr>
  </w:style>
  <w:style w:type="paragraph" w:customStyle="1" w:styleId="AralkYok3">
    <w:name w:val="Aralık Yok3"/>
    <w:rsid w:val="00F72DC1"/>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F72DC1"/>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F72DC1"/>
    <w:pPr>
      <w:spacing w:after="0" w:line="240" w:lineRule="auto"/>
    </w:pPr>
    <w:rPr>
      <w:rFonts w:ascii="Times New Roman" w:eastAsia="Times New Roman" w:hAnsi="Times New Roman" w:cs="Times New Roman"/>
      <w:color w:val="000000"/>
      <w:sz w:val="20"/>
      <w:szCs w:val="2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F72DC1"/>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1">
    <w:name w:val="Liste Yok11"/>
    <w:next w:val="ListeYok"/>
    <w:uiPriority w:val="99"/>
    <w:semiHidden/>
    <w:unhideWhenUsed/>
    <w:rsid w:val="00F72DC1"/>
  </w:style>
  <w:style w:type="paragraph" w:customStyle="1" w:styleId="TableParagraph">
    <w:name w:val="Table Paragraph"/>
    <w:basedOn w:val="Normal"/>
    <w:uiPriority w:val="1"/>
    <w:qFormat/>
    <w:rsid w:val="00F72DC1"/>
    <w:pPr>
      <w:widowControl w:val="0"/>
      <w:autoSpaceDE w:val="0"/>
      <w:autoSpaceDN w:val="0"/>
      <w:adjustRightInd w:val="0"/>
      <w:spacing w:after="0" w:line="240" w:lineRule="auto"/>
    </w:pPr>
    <w:rPr>
      <w:rFonts w:ascii="Times New Roman" w:hAnsi="Times New Roman" w:cs="Times New Roman"/>
      <w:sz w:val="24"/>
      <w:szCs w:val="24"/>
    </w:rPr>
  </w:style>
  <w:style w:type="table" w:customStyle="1" w:styleId="TabloKlavuzu8">
    <w:name w:val="Tablo Kılavuzu8"/>
    <w:basedOn w:val="NormalTablo"/>
    <w:next w:val="TabloKlavuzu"/>
    <w:uiPriority w:val="59"/>
    <w:rsid w:val="00F72DC1"/>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F72DC1"/>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rPr>
  </w:style>
  <w:style w:type="paragraph" w:customStyle="1" w:styleId="xl87">
    <w:name w:val="xl87"/>
    <w:basedOn w:val="Normal"/>
    <w:rsid w:val="00F72DC1"/>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8">
    <w:name w:val="xl88"/>
    <w:basedOn w:val="Normal"/>
    <w:rsid w:val="00F72DC1"/>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9">
    <w:name w:val="xl89"/>
    <w:basedOn w:val="Normal"/>
    <w:rsid w:val="00F72DC1"/>
    <w:pP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numbering" w:customStyle="1" w:styleId="ListeYok2">
    <w:name w:val="Liste Yok2"/>
    <w:next w:val="ListeYok"/>
    <w:uiPriority w:val="99"/>
    <w:semiHidden/>
    <w:unhideWhenUsed/>
    <w:rsid w:val="003F5629"/>
  </w:style>
  <w:style w:type="table" w:customStyle="1" w:styleId="AkKlavuz11">
    <w:name w:val="Açık Kılavuz1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3F5629"/>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3F5629"/>
    <w:pPr>
      <w:spacing w:after="0" w:line="240" w:lineRule="auto"/>
    </w:pPr>
    <w:rPr>
      <w:rFonts w:ascii="Calibri" w:eastAsia="Calibri" w:hAnsi="Calibri" w:cs="Times New Roman"/>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ListeYok12">
    <w:name w:val="Liste Yok12"/>
    <w:next w:val="ListeYok"/>
    <w:uiPriority w:val="99"/>
    <w:semiHidden/>
    <w:unhideWhenUsed/>
    <w:rsid w:val="003F56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DAE5-E40D-4ED1-A52F-919549DB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4111</Words>
  <Characters>23439</Characters>
  <Application>Microsoft Office Word</Application>
  <DocSecurity>0</DocSecurity>
  <Lines>195</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2</cp:revision>
  <dcterms:created xsi:type="dcterms:W3CDTF">2019-11-14T11:56:00Z</dcterms:created>
  <dcterms:modified xsi:type="dcterms:W3CDTF">2019-11-14T11:56:00Z</dcterms:modified>
</cp:coreProperties>
</file>